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0610BA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142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0610BA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Compra Dispensável nº 66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5F7EC8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Secretaria d</w:t>
      </w:r>
      <w:r w:rsidR="000610BA">
        <w:rPr>
          <w:rFonts w:ascii="Arial Narrow" w:hAnsi="Arial Narrow" w:cs="Arial"/>
          <w:w w:val="115"/>
          <w:sz w:val="24"/>
          <w:szCs w:val="24"/>
        </w:rPr>
        <w:t>e Desenvolvimento Urbano - Infraestrutura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8D7474" w:rsidRDefault="00DF387A" w:rsidP="00FD174F">
      <w:pPr>
        <w:pStyle w:val="Ttulo2"/>
        <w:spacing w:line="276" w:lineRule="auto"/>
        <w:ind w:left="0" w:right="243" w:firstLine="0"/>
        <w:jc w:val="both"/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</w:pPr>
      <w:r w:rsidRPr="00DF387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Contratação de empresa especializada em engenharia civil, com fornecimento de material e mão de obra, para </w:t>
      </w:r>
      <w:proofErr w:type="spellStart"/>
      <w:r w:rsidRPr="00DF387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enroncamento</w:t>
      </w:r>
      <w:proofErr w:type="spellEnd"/>
      <w:r w:rsidRPr="00DF387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 de pedra arrumada na Rua de Fátima, bairro Rio Farias, com recursos próprios do Município de Antônio Carlos/SC.</w:t>
      </w:r>
    </w:p>
    <w:p w:rsidR="00DF387A" w:rsidRPr="00A011E7" w:rsidRDefault="00DF387A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</w:t>
      </w:r>
      <w:r w:rsidR="002B1AEA">
        <w:rPr>
          <w:rFonts w:ascii="Arial Narrow" w:hAnsi="Arial Narrow" w:cs="Arial"/>
          <w:b w:val="0"/>
        </w:rPr>
        <w:t xml:space="preserve">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nos termos do 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5F7EC8">
        <w:rPr>
          <w:rFonts w:ascii="Arial Narrow" w:hAnsi="Arial Narrow" w:cs="Arial"/>
          <w:spacing w:val="-1"/>
        </w:rPr>
        <w:t xml:space="preserve"> ou seja, até o dia 05</w:t>
      </w:r>
      <w:r w:rsidR="00DE49AD">
        <w:rPr>
          <w:rFonts w:ascii="Arial Narrow" w:hAnsi="Arial Narrow" w:cs="Arial"/>
          <w:spacing w:val="-1"/>
        </w:rPr>
        <w:t>/11</w:t>
      </w:r>
      <w:r w:rsidR="005802A6" w:rsidRPr="00A011E7">
        <w:rPr>
          <w:rFonts w:ascii="Arial Narrow" w:hAnsi="Arial Narrow" w:cs="Arial"/>
          <w:spacing w:val="-1"/>
        </w:rPr>
        <w:t>/</w:t>
      </w:r>
      <w:r w:rsidR="00376EC6" w:rsidRPr="00A011E7">
        <w:rPr>
          <w:rFonts w:ascii="Arial Narrow" w:hAnsi="Arial Narrow" w:cs="Arial"/>
          <w:spacing w:val="-1"/>
        </w:rPr>
        <w:t>2024.</w:t>
      </w:r>
    </w:p>
    <w:p w:rsidR="00905E48" w:rsidRPr="00A011E7" w:rsidRDefault="00905E48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hyperlink r:id="rId8" w:history="1">
        <w:r w:rsidR="00905E48" w:rsidRPr="00622AD6">
          <w:rPr>
            <w:rStyle w:val="Hyperlink"/>
            <w:rFonts w:ascii="Arial Narrow" w:hAnsi="Arial Narrow" w:cs="Arial"/>
            <w:spacing w:val="-1"/>
          </w:rPr>
          <w:t>licitacao2@antoniocarlos.sc.gov.br</w:t>
        </w:r>
      </w:hyperlink>
    </w:p>
    <w:p w:rsidR="00905E48" w:rsidRPr="00A011E7" w:rsidRDefault="00905E48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9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461E9D" w:rsidRPr="00FF482D" w:rsidRDefault="008A2FC4" w:rsidP="00905E48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5F7EC8">
        <w:rPr>
          <w:rFonts w:ascii="Arial Narrow" w:hAnsi="Arial Narrow" w:cs="Arial"/>
        </w:rPr>
        <w:t>Carlos, 31</w:t>
      </w:r>
      <w:r w:rsidR="001B4C47">
        <w:rPr>
          <w:rFonts w:ascii="Arial Narrow" w:hAnsi="Arial Narrow" w:cs="Arial"/>
        </w:rPr>
        <w:t xml:space="preserve"> de outubro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2024.</w:t>
      </w:r>
      <w:bookmarkStart w:id="0" w:name="_GoBack"/>
      <w:bookmarkEnd w:id="0"/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FF482D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641E0E" w:rsidRDefault="00FD174F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sectPr w:rsidR="00641E0E" w:rsidSect="000F4EA5">
      <w:headerReference w:type="default" r:id="rId10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37358"/>
    <w:rsid w:val="00054D0E"/>
    <w:rsid w:val="00055F80"/>
    <w:rsid w:val="000610BA"/>
    <w:rsid w:val="00082014"/>
    <w:rsid w:val="000911B1"/>
    <w:rsid w:val="000F0212"/>
    <w:rsid w:val="000F4EA5"/>
    <w:rsid w:val="001031FB"/>
    <w:rsid w:val="0010363A"/>
    <w:rsid w:val="001206E8"/>
    <w:rsid w:val="00124B23"/>
    <w:rsid w:val="00130AD4"/>
    <w:rsid w:val="001A24B5"/>
    <w:rsid w:val="001B4C47"/>
    <w:rsid w:val="001B6DC3"/>
    <w:rsid w:val="001D31B1"/>
    <w:rsid w:val="001F671C"/>
    <w:rsid w:val="00226EF0"/>
    <w:rsid w:val="00235680"/>
    <w:rsid w:val="00256C70"/>
    <w:rsid w:val="002B1AEA"/>
    <w:rsid w:val="002C4AD9"/>
    <w:rsid w:val="002D1F3B"/>
    <w:rsid w:val="002F3814"/>
    <w:rsid w:val="00360D49"/>
    <w:rsid w:val="00376EC6"/>
    <w:rsid w:val="003A1D67"/>
    <w:rsid w:val="003B3E51"/>
    <w:rsid w:val="003E64F4"/>
    <w:rsid w:val="003F4900"/>
    <w:rsid w:val="00461E9D"/>
    <w:rsid w:val="004A754A"/>
    <w:rsid w:val="004B09D3"/>
    <w:rsid w:val="004F59CA"/>
    <w:rsid w:val="00522D0E"/>
    <w:rsid w:val="00533E47"/>
    <w:rsid w:val="00544A24"/>
    <w:rsid w:val="00577EF5"/>
    <w:rsid w:val="005802A6"/>
    <w:rsid w:val="00591295"/>
    <w:rsid w:val="005963A5"/>
    <w:rsid w:val="005B3383"/>
    <w:rsid w:val="005E71C3"/>
    <w:rsid w:val="005F2F7C"/>
    <w:rsid w:val="005F7EC8"/>
    <w:rsid w:val="0060215B"/>
    <w:rsid w:val="00641E0E"/>
    <w:rsid w:val="0064635C"/>
    <w:rsid w:val="006705C4"/>
    <w:rsid w:val="00670754"/>
    <w:rsid w:val="00685BBB"/>
    <w:rsid w:val="006977FC"/>
    <w:rsid w:val="006C371D"/>
    <w:rsid w:val="00700341"/>
    <w:rsid w:val="007042E2"/>
    <w:rsid w:val="00706A01"/>
    <w:rsid w:val="00721601"/>
    <w:rsid w:val="00762B35"/>
    <w:rsid w:val="007803A4"/>
    <w:rsid w:val="007972D5"/>
    <w:rsid w:val="0079788B"/>
    <w:rsid w:val="007F56E8"/>
    <w:rsid w:val="0080175B"/>
    <w:rsid w:val="008475EB"/>
    <w:rsid w:val="00885996"/>
    <w:rsid w:val="008A2FC4"/>
    <w:rsid w:val="008B4B2A"/>
    <w:rsid w:val="008D7474"/>
    <w:rsid w:val="008E371E"/>
    <w:rsid w:val="00905E48"/>
    <w:rsid w:val="00917F7E"/>
    <w:rsid w:val="0095126C"/>
    <w:rsid w:val="00976FC9"/>
    <w:rsid w:val="00987997"/>
    <w:rsid w:val="009A2250"/>
    <w:rsid w:val="009C6AEB"/>
    <w:rsid w:val="00A011E7"/>
    <w:rsid w:val="00A7415D"/>
    <w:rsid w:val="00B759F8"/>
    <w:rsid w:val="00BA0D59"/>
    <w:rsid w:val="00BC2A3C"/>
    <w:rsid w:val="00BD327F"/>
    <w:rsid w:val="00BE7B1D"/>
    <w:rsid w:val="00C063A8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DE49AD"/>
    <w:rsid w:val="00DF387A"/>
    <w:rsid w:val="00E75B77"/>
    <w:rsid w:val="00EC2E78"/>
    <w:rsid w:val="00ED4DED"/>
    <w:rsid w:val="00EF65E9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FB62B6A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oniocarl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FED6-7B91-49C2-AFAC-EBEC9CE7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Gabinete</cp:lastModifiedBy>
  <cp:revision>61</cp:revision>
  <cp:lastPrinted>2024-08-07T13:19:00Z</cp:lastPrinted>
  <dcterms:created xsi:type="dcterms:W3CDTF">2024-06-05T20:24:00Z</dcterms:created>
  <dcterms:modified xsi:type="dcterms:W3CDTF">2024-10-31T17:03:00Z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