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D" w:rsidRPr="002D78E2" w:rsidRDefault="00862FD8" w:rsidP="002D78E2">
      <w:pPr>
        <w:pStyle w:val="Corpodetexto"/>
        <w:jc w:val="center"/>
        <w:rPr>
          <w:b/>
        </w:rPr>
      </w:pPr>
      <w:r w:rsidRPr="00862FD8">
        <w:rPr>
          <w:b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-27pt;width:394.2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5ggwIAAA8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" stroked="f">
            <v:textbox>
              <w:txbxContent>
                <w:p w:rsidR="002D78E2" w:rsidRDefault="002D78E2" w:rsidP="007839ED">
                  <w:pPr>
                    <w:pStyle w:val="Ttulo4"/>
                  </w:pPr>
                  <w:r>
                    <w:t>ESTADO DE SANTA CATARINA</w:t>
                  </w:r>
                </w:p>
                <w:p w:rsidR="002D78E2" w:rsidRDefault="002D78E2" w:rsidP="007839ED">
                  <w:pPr>
                    <w:pStyle w:val="Ttulo4"/>
                  </w:pPr>
                  <w:r>
                    <w:t>PREFEITURA MUNICIPAL DEANTÔNIO CARLOS</w:t>
                  </w:r>
                </w:p>
                <w:p w:rsidR="002D78E2" w:rsidRDefault="002D78E2" w:rsidP="007839ED">
                  <w:r>
                    <w:t>Praça Anchieta 10, Centro- Fone/Fax (48) 3272.1123 - 3272.1222</w:t>
                  </w:r>
                </w:p>
                <w:p w:rsidR="002D78E2" w:rsidRDefault="002D78E2" w:rsidP="007839ED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2D78E2" w:rsidRDefault="002D78E2" w:rsidP="007839ED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51739C">
        <w:rPr>
          <w:b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20269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9ED" w:rsidRPr="002D78E2" w:rsidRDefault="007839ED" w:rsidP="002D78E2">
      <w:pPr>
        <w:jc w:val="center"/>
        <w:rPr>
          <w:b/>
          <w:color w:val="0000FF"/>
        </w:rPr>
      </w:pPr>
    </w:p>
    <w:p w:rsidR="007839ED" w:rsidRPr="001C47DA" w:rsidRDefault="007839ED" w:rsidP="001C47DA">
      <w:pPr>
        <w:jc w:val="center"/>
        <w:rPr>
          <w:b/>
        </w:rPr>
      </w:pPr>
      <w:r w:rsidRPr="001C47DA">
        <w:rPr>
          <w:b/>
        </w:rPr>
        <w:t>EDITAL DE C</w:t>
      </w:r>
      <w:r w:rsidR="00C40D24" w:rsidRPr="001C47DA">
        <w:rPr>
          <w:b/>
        </w:rPr>
        <w:t>REDENCIAMENTO PARA ALTERAÇÃO DE CARGA HORÁRIA DO MAGISTÉRIO MUNICIPAL</w:t>
      </w:r>
    </w:p>
    <w:p w:rsidR="007839ED" w:rsidRPr="001C47DA" w:rsidRDefault="007839ED" w:rsidP="001C47DA">
      <w:pPr>
        <w:jc w:val="both"/>
        <w:rPr>
          <w:b/>
        </w:rPr>
      </w:pPr>
    </w:p>
    <w:p w:rsidR="007839ED" w:rsidRPr="001C47DA" w:rsidRDefault="007839ED" w:rsidP="001C47DA">
      <w:pPr>
        <w:jc w:val="both"/>
        <w:rPr>
          <w:b/>
        </w:rPr>
      </w:pPr>
    </w:p>
    <w:p w:rsidR="007839ED" w:rsidRPr="001C47DA" w:rsidRDefault="007839ED" w:rsidP="001C47DA">
      <w:pPr>
        <w:spacing w:line="360" w:lineRule="auto"/>
        <w:jc w:val="both"/>
      </w:pPr>
      <w:r w:rsidRPr="001C47DA">
        <w:rPr>
          <w:b/>
          <w:bCs/>
          <w:i/>
        </w:rPr>
        <w:t>A PREFEITURA MUNICIPAL DE ANTÔNIO CARLOS</w:t>
      </w:r>
      <w:r w:rsidR="00C40D24" w:rsidRPr="001C47DA">
        <w:rPr>
          <w:bCs/>
        </w:rPr>
        <w:t xml:space="preserve">, por meio da </w:t>
      </w:r>
      <w:r w:rsidR="00C40D24" w:rsidRPr="001C47DA">
        <w:rPr>
          <w:b/>
          <w:bCs/>
          <w:i/>
        </w:rPr>
        <w:t>SECRET</w:t>
      </w:r>
      <w:r w:rsidR="00856D59" w:rsidRPr="00CE31CE">
        <w:rPr>
          <w:b/>
          <w:bCs/>
          <w:i/>
          <w:color w:val="000000" w:themeColor="text1"/>
        </w:rPr>
        <w:t>A</w:t>
      </w:r>
      <w:r w:rsidR="00C40D24" w:rsidRPr="001C47DA">
        <w:rPr>
          <w:b/>
          <w:bCs/>
          <w:i/>
        </w:rPr>
        <w:t>RIA MUNICIPAL DE EDUCAÇÃO E CULTURA</w:t>
      </w:r>
      <w:r w:rsidR="00C40D24" w:rsidRPr="001C47DA">
        <w:t xml:space="preserve">, </w:t>
      </w:r>
      <w:r w:rsidRPr="001C47DA">
        <w:t xml:space="preserve">localizada </w:t>
      </w:r>
      <w:r w:rsidR="00C40D24" w:rsidRPr="001C47DA">
        <w:t xml:space="preserve">àRua VI de Novembro, </w:t>
      </w:r>
      <w:r w:rsidRPr="001C47DA">
        <w:t xml:space="preserve">Centro, </w:t>
      </w:r>
      <w:r w:rsidR="00C40D24" w:rsidRPr="001C47DA">
        <w:t xml:space="preserve">no uso das atribuições que lhe são conferidas pela legislação em vigor; em conformidade com disposto no art. 31 da Lei Municipal nº. </w:t>
      </w:r>
      <w:r w:rsidR="00C40D24" w:rsidRPr="001C47DA">
        <w:rPr>
          <w:bCs/>
          <w:noProof/>
          <w:lang w:eastAsia="en-US"/>
        </w:rPr>
        <w:t>1.356, de 1º de novembro de 2011 (</w:t>
      </w:r>
      <w:r w:rsidR="00C40D24" w:rsidRPr="001C47DA">
        <w:rPr>
          <w:spacing w:val="-1"/>
        </w:rPr>
        <w:t xml:space="preserve">O Plano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e Carreira </w:t>
      </w:r>
      <w:r w:rsidR="00D719A1" w:rsidRPr="001C47DA">
        <w:rPr>
          <w:spacing w:val="-1"/>
        </w:rPr>
        <w:t>e</w:t>
      </w:r>
      <w:r w:rsidR="00C40D24" w:rsidRPr="001C47DA">
        <w:rPr>
          <w:spacing w:val="-1"/>
        </w:rPr>
        <w:t xml:space="preserve"> Remuneração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os Servidores/Profissionais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 Magistério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a Secretaria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e Educação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 xml:space="preserve">o Município </w:t>
      </w:r>
      <w:r w:rsidR="00D719A1" w:rsidRPr="001C47DA">
        <w:rPr>
          <w:spacing w:val="-1"/>
        </w:rPr>
        <w:t>d</w:t>
      </w:r>
      <w:r w:rsidR="00C40D24" w:rsidRPr="001C47DA">
        <w:rPr>
          <w:spacing w:val="-1"/>
        </w:rPr>
        <w:t>e Antônio Carlos)</w:t>
      </w:r>
      <w:r w:rsidR="00C40D24" w:rsidRPr="001C47DA">
        <w:t>, torna pública a abertura de inscrições para professores interessados em atuar sob o regime de trinta ou quarenta horas, regendo-se pelas disposições do presente edital;</w:t>
      </w:r>
    </w:p>
    <w:p w:rsidR="007839ED" w:rsidRPr="001C47DA" w:rsidRDefault="007839ED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1-</w:t>
      </w:r>
      <w:r w:rsidRPr="001C47DA">
        <w:t xml:space="preserve"> Os servidores ocupantes do cargo efetivo de Professor</w:t>
      </w:r>
      <w:r w:rsidR="00710CE8" w:rsidRPr="001C47DA">
        <w:t xml:space="preserve"> com Pós Graduação Especialista</w:t>
      </w:r>
      <w:r w:rsidRPr="001C47DA">
        <w:t>, com jornada de 20 horas, lotados na Secre</w:t>
      </w:r>
      <w:r w:rsidR="000B20DA">
        <w:t>ta</w:t>
      </w:r>
      <w:r w:rsidRPr="001C47DA">
        <w:t xml:space="preserve">ria Municipal de Educação e Cultura deste município, com até </w:t>
      </w:r>
      <w:r w:rsidR="002D2029" w:rsidRPr="001C47DA">
        <w:t xml:space="preserve">quinze </w:t>
      </w:r>
      <w:r w:rsidRPr="001C47DA">
        <w:t xml:space="preserve">anos de exercício no cargo e admitidos a partir de </w:t>
      </w:r>
      <w:r w:rsidR="00CE31CE">
        <w:t>01 de janeiro de 1998</w:t>
      </w:r>
      <w:r w:rsidRPr="001C47DA">
        <w:t>, interessados em alterar a jornada para trinta ou quarenta horas, para regência de turma</w:t>
      </w:r>
      <w:r w:rsidR="000B20DA">
        <w:rPr>
          <w:rStyle w:val="Refdenotaderodap"/>
        </w:rPr>
        <w:footnoteReference w:id="2"/>
      </w:r>
      <w:r w:rsidRPr="001C47DA">
        <w:t>, deverão inscrever-se, preenchendo o formulário que constitui ANEXO I do pre</w:t>
      </w:r>
      <w:r w:rsidR="000B20DA">
        <w:t>sente Edital, na Sede da Secreta</w:t>
      </w:r>
      <w:r w:rsidRPr="001C47DA">
        <w:t xml:space="preserve">ria </w:t>
      </w:r>
      <w:r w:rsidRPr="001C47DA">
        <w:rPr>
          <w:i/>
        </w:rPr>
        <w:t>suso</w:t>
      </w:r>
      <w:r w:rsidRPr="001C47DA">
        <w:t>mencionada.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2-</w:t>
      </w:r>
      <w:r w:rsidRPr="001C47DA">
        <w:t xml:space="preserve"> Dos requisitos básicos para a opção de jornada de trabalho: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2.1</w:t>
      </w:r>
      <w:r w:rsidRPr="001C47DA">
        <w:t xml:space="preserve"> compromisso com a Política Educacional da Secretaria Municipal de Educação e Cultura;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2.2</w:t>
      </w:r>
      <w:r w:rsidRPr="001C47DA">
        <w:t xml:space="preserve"> ter até quinze anos de exercício no Magistério do Município de Antônio Carlos; e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2.3</w:t>
      </w:r>
      <w:r w:rsidRPr="001C47DA">
        <w:t xml:space="preserve"> compromisso de permanência em regência de turma por dez anos</w:t>
      </w:r>
      <w:r w:rsidR="000B20DA">
        <w:t>, salvo justificativa da Secretaria Municipal de Educação e Cultura</w:t>
      </w:r>
      <w:r w:rsidRPr="001C47DA">
        <w:t>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2.4</w:t>
      </w:r>
      <w:r w:rsidRPr="001C47DA">
        <w:t xml:space="preserve"> não poderão concorrer à ampliação de jornada de trabalho os servidores que estejam enquadrados nas condições seguintes: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 xml:space="preserve"> I-</w:t>
      </w:r>
      <w:r w:rsidRPr="001C47DA">
        <w:t xml:space="preserve"> respondendo a inquérito administrativo ou que tenham participado, comprovadamente, de quaisquer irregularidades administrativas.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II-</w:t>
      </w:r>
      <w:r w:rsidRPr="001C47DA">
        <w:t xml:space="preserve"> professores readaptados;</w:t>
      </w:r>
    </w:p>
    <w:p w:rsidR="00710CE8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lastRenderedPageBreak/>
        <w:t>III-</w:t>
      </w:r>
      <w:r w:rsidRPr="001C47DA">
        <w:t xml:space="preserve"> Professores com </w:t>
      </w:r>
      <w:r w:rsidR="00710CE8" w:rsidRPr="001C47DA">
        <w:t xml:space="preserve">já </w:t>
      </w:r>
      <w:r w:rsidRPr="001C47DA">
        <w:t>afastamento</w:t>
      </w:r>
      <w:r w:rsidR="00710CE8" w:rsidRPr="001C47DA">
        <w:t xml:space="preserve"> por qualquer motivo;</w:t>
      </w:r>
    </w:p>
    <w:p w:rsidR="00C40D24" w:rsidRPr="001C47DA" w:rsidRDefault="00710CE8" w:rsidP="001C47DA">
      <w:pPr>
        <w:spacing w:line="360" w:lineRule="auto"/>
        <w:jc w:val="both"/>
      </w:pPr>
      <w:r w:rsidRPr="001C47DA">
        <w:rPr>
          <w:b/>
          <w:i/>
        </w:rPr>
        <w:t>I</w:t>
      </w:r>
      <w:r w:rsidR="00C40D24" w:rsidRPr="001C47DA">
        <w:rPr>
          <w:b/>
          <w:i/>
        </w:rPr>
        <w:t>V-</w:t>
      </w:r>
      <w:r w:rsidR="00C40D24" w:rsidRPr="001C47DA">
        <w:t xml:space="preserve"> Professores à disposição de outros órgãos da Prefeitura e/ou em exercício </w:t>
      </w:r>
      <w:smartTag w:uri="urn:schemas-microsoft-com:office:smarttags" w:element="PersonName">
        <w:smartTagPr>
          <w:attr w:name="ProductID" w:val="em outras Secretarias."/>
        </w:smartTagPr>
        <w:r w:rsidR="00C40D24" w:rsidRPr="001C47DA">
          <w:t>em outras Secretarias.</w:t>
        </w:r>
      </w:smartTag>
    </w:p>
    <w:p w:rsidR="00C40D24" w:rsidRPr="001C47DA" w:rsidRDefault="00710CE8" w:rsidP="001C47DA">
      <w:pPr>
        <w:spacing w:line="360" w:lineRule="auto"/>
        <w:jc w:val="both"/>
      </w:pPr>
      <w:r w:rsidRPr="001C47DA">
        <w:rPr>
          <w:b/>
          <w:i/>
        </w:rPr>
        <w:t>V</w:t>
      </w:r>
      <w:r w:rsidR="00C40D24" w:rsidRPr="001C47DA">
        <w:rPr>
          <w:b/>
          <w:i/>
        </w:rPr>
        <w:t>-</w:t>
      </w:r>
      <w:r w:rsidR="00C40D24" w:rsidRPr="001C47DA">
        <w:t xml:space="preserve"> ocupantes de cargo em comissão ou função gratificada.</w:t>
      </w:r>
    </w:p>
    <w:p w:rsidR="00C40D24" w:rsidRPr="001C47DA" w:rsidRDefault="00C40D24" w:rsidP="001C47DA">
      <w:pPr>
        <w:spacing w:line="360" w:lineRule="auto"/>
        <w:jc w:val="both"/>
      </w:pPr>
    </w:p>
    <w:p w:rsidR="00C40D24" w:rsidRPr="00040FB9" w:rsidRDefault="00C40D24" w:rsidP="00040FB9">
      <w:pPr>
        <w:spacing w:line="360" w:lineRule="auto"/>
        <w:jc w:val="both"/>
        <w:rPr>
          <w:bCs/>
        </w:rPr>
      </w:pPr>
      <w:r w:rsidRPr="00040FB9">
        <w:rPr>
          <w:b/>
          <w:bCs/>
          <w:i/>
        </w:rPr>
        <w:t>3-</w:t>
      </w:r>
      <w:r w:rsidRPr="00040FB9">
        <w:rPr>
          <w:bCs/>
        </w:rPr>
        <w:t xml:space="preserve"> Somente poderão inscrever-se os professores ocupantes do cargo d</w:t>
      </w:r>
      <w:r w:rsidR="00710CE8" w:rsidRPr="00040FB9">
        <w:rPr>
          <w:bCs/>
        </w:rPr>
        <w:t xml:space="preserve">e Professor </w:t>
      </w:r>
      <w:r w:rsidR="002D2B25" w:rsidRPr="00040FB9">
        <w:t>com Pós Graduação Especialista</w:t>
      </w:r>
      <w:r w:rsidR="00710CE8" w:rsidRPr="00040FB9">
        <w:rPr>
          <w:bCs/>
        </w:rPr>
        <w:t>, com jornada de 20</w:t>
      </w:r>
      <w:r w:rsidRPr="00040FB9">
        <w:rPr>
          <w:bCs/>
        </w:rPr>
        <w:t>h, lotados na</w:t>
      </w:r>
      <w:r w:rsidR="00710CE8" w:rsidRPr="00040FB9">
        <w:rPr>
          <w:bCs/>
        </w:rPr>
        <w:t xml:space="preserve"> Secretária Municipal de Educação e Cultura do Município de Antônio Carlos/SC</w:t>
      </w:r>
      <w:r w:rsidRPr="00040FB9">
        <w:rPr>
          <w:bCs/>
        </w:rPr>
        <w:t>.</w:t>
      </w:r>
    </w:p>
    <w:p w:rsidR="00C40D24" w:rsidRPr="001C47DA" w:rsidRDefault="00C40D24" w:rsidP="00040FB9">
      <w:pPr>
        <w:spacing w:line="360" w:lineRule="auto"/>
        <w:jc w:val="both"/>
        <w:rPr>
          <w:b/>
          <w:bCs/>
        </w:rPr>
      </w:pPr>
    </w:p>
    <w:p w:rsidR="00C40D24" w:rsidRPr="00040FB9" w:rsidRDefault="00C40D24" w:rsidP="00040FB9">
      <w:pPr>
        <w:spacing w:line="360" w:lineRule="auto"/>
        <w:jc w:val="both"/>
        <w:rPr>
          <w:bCs/>
        </w:rPr>
      </w:pPr>
      <w:r w:rsidRPr="001C47DA">
        <w:rPr>
          <w:b/>
          <w:bCs/>
          <w:i/>
        </w:rPr>
        <w:t>3.1</w:t>
      </w:r>
      <w:r w:rsidRPr="00040FB9">
        <w:rPr>
          <w:bCs/>
        </w:rPr>
        <w:t xml:space="preserve">As inscrições de que trata este Edital serão realizadas na </w:t>
      </w:r>
      <w:r w:rsidR="00710CE8" w:rsidRPr="00040FB9">
        <w:rPr>
          <w:bCs/>
        </w:rPr>
        <w:t>sede da Secretária acima mencionada</w:t>
      </w:r>
      <w:r w:rsidRPr="00040FB9">
        <w:rPr>
          <w:bCs/>
        </w:rPr>
        <w:t>,</w:t>
      </w:r>
      <w:r w:rsidR="00710CE8" w:rsidRPr="00040FB9">
        <w:rPr>
          <w:bCs/>
        </w:rPr>
        <w:t xml:space="preserve"> sito </w:t>
      </w:r>
      <w:r w:rsidR="002D2B25" w:rsidRPr="00040FB9">
        <w:rPr>
          <w:bCs/>
        </w:rPr>
        <w:t>à</w:t>
      </w:r>
      <w:r w:rsidR="00710CE8" w:rsidRPr="00040FB9">
        <w:rPr>
          <w:bCs/>
        </w:rPr>
        <w:t xml:space="preserve"> Rua VI de Novembro,</w:t>
      </w:r>
      <w:r w:rsidR="002D2B25" w:rsidRPr="00040FB9">
        <w:rPr>
          <w:bCs/>
        </w:rPr>
        <w:t xml:space="preserve"> centro, neste município, </w:t>
      </w:r>
      <w:r w:rsidRPr="00040FB9">
        <w:rPr>
          <w:bCs/>
        </w:rPr>
        <w:t xml:space="preserve">mediantepreenchimento de formulário próprio, no período de </w:t>
      </w:r>
      <w:r w:rsidR="002D2B25" w:rsidRPr="00040FB9">
        <w:rPr>
          <w:bCs/>
        </w:rPr>
        <w:t>16</w:t>
      </w:r>
      <w:r w:rsidRPr="00040FB9">
        <w:rPr>
          <w:bCs/>
        </w:rPr>
        <w:t>/</w:t>
      </w:r>
      <w:r w:rsidR="002D2B25" w:rsidRPr="00040FB9">
        <w:rPr>
          <w:bCs/>
        </w:rPr>
        <w:t>12</w:t>
      </w:r>
      <w:r w:rsidRPr="00040FB9">
        <w:rPr>
          <w:bCs/>
        </w:rPr>
        <w:t xml:space="preserve"> a </w:t>
      </w:r>
      <w:r w:rsidR="002D2B25" w:rsidRPr="00040FB9">
        <w:rPr>
          <w:bCs/>
        </w:rPr>
        <w:t>23</w:t>
      </w:r>
      <w:r w:rsidRPr="00040FB9">
        <w:rPr>
          <w:bCs/>
        </w:rPr>
        <w:t>/</w:t>
      </w:r>
      <w:r w:rsidR="002D2B25" w:rsidRPr="00040FB9">
        <w:rPr>
          <w:bCs/>
        </w:rPr>
        <w:t>12/2013, das 7</w:t>
      </w:r>
      <w:r w:rsidRPr="00040FB9">
        <w:rPr>
          <w:bCs/>
        </w:rPr>
        <w:t xml:space="preserve"> às 1</w:t>
      </w:r>
      <w:r w:rsidR="002D2B25" w:rsidRPr="00040FB9">
        <w:rPr>
          <w:bCs/>
        </w:rPr>
        <w:t>7</w:t>
      </w:r>
      <w:r w:rsidRPr="00040FB9">
        <w:rPr>
          <w:bCs/>
        </w:rPr>
        <w:t xml:space="preserve"> horas;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3.2</w:t>
      </w:r>
      <w:r w:rsidRPr="001C47DA">
        <w:t xml:space="preserve"> Os professores deverão apresentar o formulário de inscrição (Anexo I) na </w:t>
      </w:r>
      <w:r w:rsidR="002D2B25" w:rsidRPr="001C47DA">
        <w:t>Secretaria de Educação, com o “de acordo” do Secretário Municipal de Educação, atestando que o interessado preenche todos os requisitos deste edital</w:t>
      </w:r>
      <w:r w:rsidRPr="001C47DA">
        <w:t>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3.3</w:t>
      </w:r>
      <w:r w:rsidRPr="001C47DA">
        <w:t xml:space="preserve"> Os professores selecionados permanecerão nas unidades escolares onde atuam, </w:t>
      </w:r>
      <w:r w:rsidR="00E032A0" w:rsidRPr="001C47DA">
        <w:t>ou serão relocados</w:t>
      </w:r>
      <w:r w:rsidRPr="001C47DA">
        <w:t>,</w:t>
      </w:r>
      <w:r w:rsidR="00E032A0" w:rsidRPr="001C47DA">
        <w:t xml:space="preserve"> a critério da Secret</w:t>
      </w:r>
      <w:r w:rsidR="000B20DA">
        <w:t>a</w:t>
      </w:r>
      <w:r w:rsidR="00E032A0" w:rsidRPr="001C47DA">
        <w:t>ria Municipal de Educação e Cultura deste município</w:t>
      </w:r>
      <w:r w:rsidRPr="001C47DA">
        <w:t>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3.4</w:t>
      </w:r>
      <w:r w:rsidRPr="001C47DA">
        <w:t xml:space="preserve"> No ato da inscrição, o candidato deverá ter conhecimento </w:t>
      </w:r>
      <w:r w:rsidR="00E032A0" w:rsidRPr="001C47DA">
        <w:t xml:space="preserve">da </w:t>
      </w:r>
      <w:r w:rsidRPr="001C47DA">
        <w:t>legislação referente à alteração de jornada pretendida.</w:t>
      </w:r>
    </w:p>
    <w:p w:rsidR="00C40D24" w:rsidRPr="001C47DA" w:rsidRDefault="00C40D24" w:rsidP="001C47DA">
      <w:pPr>
        <w:spacing w:line="360" w:lineRule="auto"/>
        <w:jc w:val="both"/>
      </w:pPr>
      <w:smartTag w:uri="urn:schemas-microsoft-com:office:smarttags" w:element="metricconverter">
        <w:smartTagPr>
          <w:attr w:name="ProductID" w:val="3.5 A"/>
        </w:smartTagPr>
        <w:r w:rsidRPr="001C47DA">
          <w:rPr>
            <w:b/>
            <w:i/>
          </w:rPr>
          <w:t>3.5</w:t>
        </w:r>
        <w:r w:rsidRPr="001C47DA">
          <w:t xml:space="preserve"> A</w:t>
        </w:r>
      </w:smartTag>
      <w:r w:rsidRPr="001C47DA">
        <w:t xml:space="preserve"> inscrição vale, para todo e qualquer efeito, como forma de expressa aceitação, por parte do candidato, das normas, condições e exigências estabelecidas nos atos normativos acima mencionados, dos quais o candidato não poderá alegar desconhecimento.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3.6</w:t>
      </w:r>
      <w:r w:rsidR="0013090A">
        <w:t>Com base n</w:t>
      </w:r>
      <w:bookmarkStart w:id="1" w:name="_GoBack"/>
      <w:bookmarkEnd w:id="1"/>
      <w:r w:rsidR="00012F20">
        <w:t>a Lei Municipal nº. 1.356/2011 (Plano de Cargos e Salário do Magistério Público Municipal), pa</w:t>
      </w:r>
      <w:r w:rsidRPr="001C47DA">
        <w:t xml:space="preserve">ra efeito de confirmação </w:t>
      </w:r>
      <w:r w:rsidR="008D06EA">
        <w:t xml:space="preserve">do requerimento </w:t>
      </w:r>
      <w:r w:rsidRPr="001C47DA">
        <w:t xml:space="preserve">dos candidatos </w:t>
      </w:r>
      <w:r w:rsidR="00012F20">
        <w:t xml:space="preserve">interessados, o critério de seleção se dará na forma </w:t>
      </w:r>
      <w:r w:rsidR="00E032A0" w:rsidRPr="001C47DA">
        <w:t>a seguir</w:t>
      </w:r>
      <w:r w:rsidR="00012F20">
        <w:t>: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 –</w:t>
      </w:r>
      <w:r w:rsidR="00E032A0" w:rsidRPr="001C47DA">
        <w:t>ao de maior tempo de serviço no magistério público municipal</w:t>
      </w:r>
      <w:r w:rsidR="00012F20">
        <w:t>. Havendo empate;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 –</w:t>
      </w:r>
      <w:r w:rsidR="00E032A0" w:rsidRPr="001C47DA">
        <w:t>ao de maior tempo de serviço no magistério</w:t>
      </w:r>
      <w:r w:rsidRPr="001C47DA">
        <w:t>.</w:t>
      </w:r>
      <w:r w:rsidR="00012F20">
        <w:t xml:space="preserve"> Permanecendo empate;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III –</w:t>
      </w:r>
      <w:r w:rsidR="00E032A0" w:rsidRPr="001C47DA">
        <w:t>ao de maior numero de horas de aperfeiçoamento</w:t>
      </w:r>
      <w:r w:rsidR="00856D59" w:rsidRPr="008D06EA">
        <w:rPr>
          <w:color w:val="000000" w:themeColor="text1"/>
        </w:rPr>
        <w:t>(últimos 05anos)</w:t>
      </w:r>
      <w:r w:rsidRPr="001C47DA">
        <w:t>.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3.7</w:t>
      </w:r>
      <w:r w:rsidR="00E032A0" w:rsidRPr="001C47DA">
        <w:t xml:space="preserve">Havendo empate </w:t>
      </w:r>
      <w:r w:rsidR="00012F20">
        <w:t>em todos os critérios acima</w:t>
      </w:r>
      <w:r w:rsidR="00E032A0" w:rsidRPr="001C47DA">
        <w:t xml:space="preserve">, </w:t>
      </w:r>
      <w:r w:rsidR="00012F20">
        <w:t xml:space="preserve">será utilizado </w:t>
      </w:r>
      <w:r w:rsidR="00E032A0" w:rsidRPr="001C47DA">
        <w:t xml:space="preserve">para desempate </w:t>
      </w:r>
      <w:r w:rsidR="00012F20">
        <w:t>a</w:t>
      </w:r>
      <w:r w:rsidR="00E032A0" w:rsidRPr="001C47DA">
        <w:t xml:space="preserve"> maior idade</w:t>
      </w:r>
      <w:r w:rsidR="00012F20">
        <w:t xml:space="preserve"> do candidato</w:t>
      </w:r>
      <w:r w:rsidR="00E032A0" w:rsidRPr="001C47DA">
        <w:t>, conforme preceitua o inciso I, do art. 31 da Lei Municipal 1.356/2011.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4-</w:t>
      </w:r>
      <w:r w:rsidRPr="001C47DA">
        <w:t xml:space="preserve"> DAS COMPETÊNCIAS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t>4.1</w:t>
      </w:r>
      <w:r w:rsidRPr="001C47DA">
        <w:t xml:space="preserve"> Caberá à </w:t>
      </w:r>
      <w:r w:rsidR="00E032A0" w:rsidRPr="001C47DA">
        <w:t>S</w:t>
      </w:r>
      <w:r w:rsidR="00E032A0" w:rsidRPr="008D06EA">
        <w:rPr>
          <w:color w:val="000000" w:themeColor="text1"/>
        </w:rPr>
        <w:t>ecret</w:t>
      </w:r>
      <w:r w:rsidR="00856D59" w:rsidRPr="008D06EA">
        <w:rPr>
          <w:color w:val="000000" w:themeColor="text1"/>
        </w:rPr>
        <w:t>a</w:t>
      </w:r>
      <w:r w:rsidR="00E032A0" w:rsidRPr="008D06EA">
        <w:rPr>
          <w:color w:val="000000" w:themeColor="text1"/>
        </w:rPr>
        <w:t>ria</w:t>
      </w:r>
      <w:r w:rsidR="00E032A0" w:rsidRPr="001C47DA">
        <w:t xml:space="preserve"> Municipal de Educação e Cultura,</w:t>
      </w:r>
      <w:r w:rsidRPr="001C47DA">
        <w:t xml:space="preserve"> o cômputo de pontuação referente a</w:t>
      </w:r>
      <w:r w:rsidR="00DE7753" w:rsidRPr="001C47DA">
        <w:t xml:space="preserve"> classificação do candidato</w:t>
      </w:r>
      <w:r w:rsidRPr="001C47DA">
        <w:t>;</w:t>
      </w:r>
    </w:p>
    <w:p w:rsidR="00C40D24" w:rsidRPr="001C47DA" w:rsidRDefault="00C40D24" w:rsidP="001C47DA">
      <w:pPr>
        <w:spacing w:line="360" w:lineRule="auto"/>
        <w:jc w:val="both"/>
      </w:pPr>
      <w:r w:rsidRPr="001C47DA">
        <w:rPr>
          <w:b/>
          <w:i/>
        </w:rPr>
        <w:lastRenderedPageBreak/>
        <w:t>4.2</w:t>
      </w:r>
      <w:r w:rsidR="00DE7753" w:rsidRPr="001C47DA">
        <w:t xml:space="preserve">Caberá ainda a mesma Secretária, </w:t>
      </w:r>
      <w:r w:rsidRPr="001C47DA">
        <w:t>relacionar as unidades escolares</w:t>
      </w:r>
      <w:r w:rsidR="00DE7753" w:rsidRPr="001C47DA">
        <w:t xml:space="preserve"> de atuação</w:t>
      </w:r>
      <w:r w:rsidRPr="001C47DA">
        <w:t xml:space="preserve"> e respectivas vagas para encaminhamento </w:t>
      </w:r>
      <w:r w:rsidR="00DE7753" w:rsidRPr="001C47DA">
        <w:t>dos profissionais que terão a carga horária aumentada</w:t>
      </w:r>
      <w:r w:rsidRPr="001C47DA">
        <w:t>;</w:t>
      </w:r>
    </w:p>
    <w:p w:rsidR="00C40D24" w:rsidRPr="001C47DA" w:rsidRDefault="00DE7753" w:rsidP="001C47DA">
      <w:pPr>
        <w:spacing w:line="360" w:lineRule="auto"/>
        <w:jc w:val="both"/>
      </w:pPr>
      <w:r w:rsidRPr="001C47DA">
        <w:rPr>
          <w:b/>
          <w:i/>
        </w:rPr>
        <w:t>4.3</w:t>
      </w:r>
      <w:r w:rsidR="00C40D24" w:rsidRPr="001C47DA">
        <w:t xml:space="preserve"> A </w:t>
      </w:r>
      <w:r w:rsidRPr="008D06EA">
        <w:rPr>
          <w:color w:val="000000" w:themeColor="text1"/>
        </w:rPr>
        <w:t>Secret</w:t>
      </w:r>
      <w:r w:rsidR="00856D59" w:rsidRPr="008D06EA">
        <w:rPr>
          <w:color w:val="000000" w:themeColor="text1"/>
        </w:rPr>
        <w:t>a</w:t>
      </w:r>
      <w:r w:rsidRPr="008D06EA">
        <w:rPr>
          <w:color w:val="000000" w:themeColor="text1"/>
        </w:rPr>
        <w:t>ria</w:t>
      </w:r>
      <w:r w:rsidRPr="001C47DA">
        <w:t xml:space="preserve"> Municipal de Administração e Finanças </w:t>
      </w:r>
      <w:r w:rsidR="00C40D24" w:rsidRPr="001C47DA">
        <w:t>publicará no Diário Oficial a relação nominal dos professores classificados dentro do número de vagas definidas pela</w:t>
      </w:r>
      <w:r w:rsidRPr="008D06EA">
        <w:rPr>
          <w:color w:val="000000" w:themeColor="text1"/>
        </w:rPr>
        <w:t>Secret</w:t>
      </w:r>
      <w:r w:rsidR="00856D59" w:rsidRPr="008D06EA">
        <w:rPr>
          <w:color w:val="000000" w:themeColor="text1"/>
        </w:rPr>
        <w:t>a</w:t>
      </w:r>
      <w:r w:rsidRPr="008D06EA">
        <w:rPr>
          <w:color w:val="000000" w:themeColor="text1"/>
        </w:rPr>
        <w:t>ria</w:t>
      </w:r>
      <w:r w:rsidRPr="001C47DA">
        <w:t xml:space="preserve"> Municipal de Educação e Cultura deste município de Antônio Carlos.</w:t>
      </w:r>
    </w:p>
    <w:p w:rsidR="00E032A0" w:rsidRPr="001C47DA" w:rsidRDefault="00E032A0" w:rsidP="001C47DA">
      <w:pPr>
        <w:spacing w:line="360" w:lineRule="auto"/>
        <w:jc w:val="both"/>
      </w:pPr>
    </w:p>
    <w:p w:rsidR="00670837" w:rsidRPr="00CD3572" w:rsidRDefault="00856D59" w:rsidP="001C47DA">
      <w:pPr>
        <w:spacing w:line="360" w:lineRule="auto"/>
        <w:jc w:val="both"/>
        <w:rPr>
          <w:color w:val="000000" w:themeColor="text1"/>
        </w:rPr>
      </w:pPr>
      <w:r w:rsidRPr="00CD3572">
        <w:rPr>
          <w:b/>
          <w:i/>
          <w:color w:val="000000" w:themeColor="text1"/>
        </w:rPr>
        <w:t>5-</w:t>
      </w:r>
      <w:r w:rsidRPr="00CD3572">
        <w:rPr>
          <w:color w:val="000000" w:themeColor="text1"/>
        </w:rPr>
        <w:t xml:space="preserve"> DAS VAGAS</w:t>
      </w:r>
    </w:p>
    <w:p w:rsidR="00856D59" w:rsidRDefault="000F744A" w:rsidP="00856D59">
      <w:pPr>
        <w:spacing w:line="360" w:lineRule="auto"/>
        <w:jc w:val="both"/>
        <w:rPr>
          <w:color w:val="000000" w:themeColor="text1"/>
        </w:rPr>
      </w:pPr>
      <w:r w:rsidRPr="00CD3572">
        <w:rPr>
          <w:color w:val="000000" w:themeColor="text1"/>
        </w:rPr>
        <w:t xml:space="preserve">5.1 </w:t>
      </w:r>
      <w:r w:rsidR="00856D59" w:rsidRPr="00CD3572">
        <w:rPr>
          <w:color w:val="000000" w:themeColor="text1"/>
        </w:rPr>
        <w:t>A(s) unidade(s) escolar(es) onde será(rão) exercida(s) esta nova carga horária será(rão) definidas pela Secretaria Municipal de Educação e Cultura</w:t>
      </w:r>
      <w:r w:rsidR="00E564A2" w:rsidRPr="00CD3572">
        <w:rPr>
          <w:color w:val="000000" w:themeColor="text1"/>
        </w:rPr>
        <w:t xml:space="preserve"> conforme estipula</w:t>
      </w:r>
      <w:r w:rsidRPr="00CD3572">
        <w:rPr>
          <w:color w:val="000000" w:themeColor="text1"/>
        </w:rPr>
        <w:t xml:space="preserve"> o item 4.3 do presente edital</w:t>
      </w:r>
      <w:r w:rsidR="00856D59" w:rsidRPr="00CD3572">
        <w:rPr>
          <w:color w:val="000000" w:themeColor="text1"/>
        </w:rPr>
        <w:t>.</w:t>
      </w:r>
      <w:r w:rsidR="004C796E" w:rsidRPr="00CD3572">
        <w:rPr>
          <w:color w:val="000000" w:themeColor="text1"/>
        </w:rPr>
        <w:t xml:space="preserve"> O quadro de vagas a ser oferecido para a alteração de carga horária do magistério segue abaixo:</w:t>
      </w:r>
    </w:p>
    <w:p w:rsidR="00CD3572" w:rsidRDefault="00CD3572" w:rsidP="00856D59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3071"/>
        <w:gridCol w:w="3071"/>
      </w:tblGrid>
      <w:tr w:rsidR="00CD3572" w:rsidTr="00CD3572">
        <w:tc>
          <w:tcPr>
            <w:tcW w:w="3070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Nº. Vagas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30 Horas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CD3572">
              <w:rPr>
                <w:b/>
                <w:i/>
                <w:color w:val="000000" w:themeColor="text1"/>
              </w:rPr>
              <w:t>40 Horas</w:t>
            </w:r>
          </w:p>
        </w:tc>
      </w:tr>
      <w:tr w:rsidR="00CD3572" w:rsidTr="00CD3572">
        <w:tc>
          <w:tcPr>
            <w:tcW w:w="3070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09 (nove) Professor com Pós Graduação Especialista</w:t>
            </w:r>
          </w:p>
        </w:tc>
        <w:tc>
          <w:tcPr>
            <w:tcW w:w="3071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05 (cinco) vagas</w:t>
            </w:r>
          </w:p>
        </w:tc>
        <w:tc>
          <w:tcPr>
            <w:tcW w:w="3071" w:type="dxa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04 (quatro) vagas</w:t>
            </w:r>
          </w:p>
        </w:tc>
      </w:tr>
      <w:tr w:rsidR="00CD3572" w:rsidTr="00CD3572">
        <w:tc>
          <w:tcPr>
            <w:tcW w:w="3070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01 (Professor Educação Física)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CD3572" w:rsidRPr="00CD3572" w:rsidRDefault="00CD3572" w:rsidP="00CD3572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D3572">
              <w:rPr>
                <w:color w:val="000000" w:themeColor="text1"/>
                <w:sz w:val="20"/>
                <w:szCs w:val="20"/>
              </w:rPr>
              <w:t>(uma) Vaga</w:t>
            </w:r>
          </w:p>
        </w:tc>
      </w:tr>
    </w:tbl>
    <w:p w:rsidR="00CD3572" w:rsidRDefault="00CD3572" w:rsidP="00856D59">
      <w:pPr>
        <w:spacing w:line="360" w:lineRule="auto"/>
        <w:jc w:val="both"/>
        <w:rPr>
          <w:color w:val="000000" w:themeColor="text1"/>
        </w:rPr>
      </w:pP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-</w:t>
      </w:r>
      <w:r w:rsidR="00C40D24" w:rsidRPr="001C47DA">
        <w:t>DA CONFIRMAÇÃO</w:t>
      </w:r>
    </w:p>
    <w:p w:rsidR="00E032A0" w:rsidRPr="001C47DA" w:rsidRDefault="00E032A0" w:rsidP="001C47DA">
      <w:pPr>
        <w:spacing w:line="360" w:lineRule="auto"/>
        <w:jc w:val="both"/>
      </w:pP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C40D24" w:rsidRPr="001C47DA">
        <w:rPr>
          <w:b/>
          <w:i/>
        </w:rPr>
        <w:t>1</w:t>
      </w:r>
      <w:r w:rsidR="00C40D24" w:rsidRPr="001C47DA">
        <w:t xml:space="preserve"> A confirmação de inscrição, com o total de pontos obtidos pelos professores inscritos será publicada em Diário Oficial em data a ser divulgada na </w:t>
      </w:r>
      <w:r w:rsidR="00DE7753" w:rsidRPr="001C47DA">
        <w:t xml:space="preserve">Secretária </w:t>
      </w:r>
      <w:r w:rsidR="00C40D24" w:rsidRPr="001C47DA">
        <w:t>e Educação</w:t>
      </w:r>
      <w:r w:rsidR="00DE7753" w:rsidRPr="001C47DA">
        <w:t xml:space="preserve"> e Cultura deste município</w:t>
      </w:r>
      <w:r w:rsidR="00C40D24" w:rsidRPr="001C47DA">
        <w:t>.</w:t>
      </w: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2</w:t>
      </w:r>
      <w:r w:rsidR="00C40D24" w:rsidRPr="001C47DA">
        <w:t xml:space="preserve"> Os professores com registros de licenças após </w:t>
      </w:r>
      <w:r w:rsidR="00DE7753" w:rsidRPr="001C47DA">
        <w:t xml:space="preserve">a publicação do presente edital </w:t>
      </w:r>
      <w:r w:rsidR="00C40D24" w:rsidRPr="001C47DA">
        <w:t>serão excluídos da seleção.</w:t>
      </w: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3</w:t>
      </w:r>
      <w:r w:rsidR="00C40D24" w:rsidRPr="001C47DA">
        <w:t xml:space="preserve"> A percepção de vencimento correspondente à jornada diferenciada dar-se-á a partir do mês em que, deferida a pretensão, o servidor iniciar o exercício na nova carga horária.</w:t>
      </w:r>
    </w:p>
    <w:p w:rsidR="00C40D24" w:rsidRPr="001C47DA" w:rsidRDefault="00856D59" w:rsidP="001C47DA">
      <w:pPr>
        <w:spacing w:line="360" w:lineRule="auto"/>
        <w:jc w:val="both"/>
      </w:pPr>
      <w:r w:rsidRPr="00CD3572">
        <w:rPr>
          <w:b/>
          <w:i/>
          <w:color w:val="000000" w:themeColor="text1"/>
        </w:rPr>
        <w:t>6</w:t>
      </w:r>
      <w:r w:rsidR="00C40D24" w:rsidRPr="00CD3572">
        <w:rPr>
          <w:b/>
          <w:i/>
          <w:color w:val="000000" w:themeColor="text1"/>
        </w:rPr>
        <w:t>.</w:t>
      </w:r>
      <w:r w:rsidR="00DE7753" w:rsidRPr="001C47DA">
        <w:rPr>
          <w:b/>
          <w:i/>
        </w:rPr>
        <w:t>4</w:t>
      </w:r>
      <w:r w:rsidR="00C40D24" w:rsidRPr="001C47DA">
        <w:t xml:space="preserve"> Os casos omissos serão definidos pela </w:t>
      </w:r>
      <w:r w:rsidR="00DE7753" w:rsidRPr="001C47DA">
        <w:t>Secret</w:t>
      </w:r>
      <w:r w:rsidRPr="00CD3572">
        <w:rPr>
          <w:color w:val="000000" w:themeColor="text1"/>
        </w:rPr>
        <w:t>a</w:t>
      </w:r>
      <w:r w:rsidR="00DE7753" w:rsidRPr="001C47DA">
        <w:t>ria Municipal de Educação e Cultura do município de Antônio Carlos/SC</w:t>
      </w:r>
      <w:r w:rsidR="00C40D24" w:rsidRPr="001C47DA">
        <w:t>.</w:t>
      </w:r>
    </w:p>
    <w:p w:rsidR="00DE7753" w:rsidRPr="001C47DA" w:rsidRDefault="00DE7753" w:rsidP="001C47DA">
      <w:pPr>
        <w:spacing w:line="360" w:lineRule="auto"/>
        <w:jc w:val="both"/>
      </w:pPr>
    </w:p>
    <w:p w:rsidR="00C40D24" w:rsidRPr="001C47DA" w:rsidRDefault="00DE7753" w:rsidP="001C47DA">
      <w:pPr>
        <w:spacing w:line="360" w:lineRule="auto"/>
        <w:jc w:val="both"/>
      </w:pPr>
      <w:r w:rsidRPr="001C47DA">
        <w:t>Antônio Carlos</w:t>
      </w:r>
      <w:r w:rsidR="00C40D24" w:rsidRPr="001C47DA">
        <w:t xml:space="preserve">, </w:t>
      </w:r>
      <w:r w:rsidRPr="001C47DA">
        <w:t>11</w:t>
      </w:r>
      <w:r w:rsidR="00C40D24" w:rsidRPr="001C47DA">
        <w:t xml:space="preserve"> de </w:t>
      </w:r>
      <w:r w:rsidRPr="001C47DA">
        <w:t xml:space="preserve">dezembro </w:t>
      </w:r>
      <w:r w:rsidR="00C40D24" w:rsidRPr="001C47DA">
        <w:t>de 2013.</w:t>
      </w:r>
    </w:p>
    <w:p w:rsidR="00C40D24" w:rsidRPr="001C47DA" w:rsidRDefault="00C40D24" w:rsidP="001C47DA">
      <w:pPr>
        <w:spacing w:line="360" w:lineRule="auto"/>
        <w:jc w:val="both"/>
      </w:pPr>
    </w:p>
    <w:p w:rsidR="00D719A1" w:rsidRPr="001C47DA" w:rsidRDefault="00D719A1" w:rsidP="001C47DA">
      <w:pPr>
        <w:jc w:val="both"/>
        <w:rPr>
          <w:rFonts w:ascii="Bell MT" w:hAnsi="Bell MT"/>
        </w:rPr>
      </w:pPr>
    </w:p>
    <w:p w:rsidR="00D719A1" w:rsidRPr="001C47DA" w:rsidRDefault="00D719A1" w:rsidP="001C47DA">
      <w:pPr>
        <w:jc w:val="both"/>
        <w:rPr>
          <w:rFonts w:ascii="Bell MT" w:hAnsi="Bell MT"/>
        </w:rPr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1C47DA" w:rsidRDefault="001C47DA" w:rsidP="002D78E2">
      <w:pPr>
        <w:jc w:val="both"/>
      </w:pPr>
    </w:p>
    <w:p w:rsidR="00D719A1" w:rsidRDefault="00D719A1" w:rsidP="00D719A1">
      <w:pPr>
        <w:jc w:val="center"/>
      </w:pPr>
    </w:p>
    <w:p w:rsidR="00D719A1" w:rsidRDefault="00D719A1" w:rsidP="00D719A1">
      <w:pPr>
        <w:jc w:val="center"/>
      </w:pPr>
    </w:p>
    <w:p w:rsidR="00D719A1" w:rsidRDefault="00D719A1" w:rsidP="00D719A1">
      <w:pPr>
        <w:jc w:val="center"/>
      </w:pPr>
    </w:p>
    <w:p w:rsidR="00D719A1" w:rsidRDefault="00D719A1" w:rsidP="001C47DA">
      <w:pPr>
        <w:jc w:val="center"/>
      </w:pPr>
      <w:r>
        <w:t>ANEXO I</w:t>
      </w: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D719A1">
      <w:pPr>
        <w:ind w:left="2832" w:firstLine="708"/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Default="00D719A1" w:rsidP="002D78E2">
      <w:pPr>
        <w:jc w:val="both"/>
      </w:pPr>
    </w:p>
    <w:p w:rsidR="00D719A1" w:rsidRPr="001C47DA" w:rsidRDefault="00D719A1" w:rsidP="00D719A1">
      <w:pPr>
        <w:jc w:val="center"/>
        <w:rPr>
          <w:b/>
          <w:i/>
        </w:rPr>
      </w:pPr>
      <w:r w:rsidRPr="001C47DA">
        <w:rPr>
          <w:b/>
          <w:i/>
        </w:rPr>
        <w:t>TERMO DE OPÇÃO/TERMO DE COMPROMISSO</w:t>
      </w:r>
    </w:p>
    <w:p w:rsidR="00D719A1" w:rsidRDefault="00D719A1" w:rsidP="00D719A1"/>
    <w:p w:rsidR="00D719A1" w:rsidRDefault="00D719A1" w:rsidP="00D719A1"/>
    <w:p w:rsidR="00D719A1" w:rsidRDefault="00D719A1" w:rsidP="001C47DA">
      <w:pPr>
        <w:spacing w:line="360" w:lineRule="auto"/>
        <w:jc w:val="both"/>
      </w:pPr>
    </w:p>
    <w:p w:rsidR="00D719A1" w:rsidRDefault="001C47DA" w:rsidP="001C47DA">
      <w:pPr>
        <w:spacing w:line="360" w:lineRule="auto"/>
        <w:jc w:val="both"/>
      </w:pPr>
      <w:r>
        <w:t xml:space="preserve">Eu </w:t>
      </w:r>
      <w:r w:rsidR="00D719A1">
        <w:t>_______________________________________</w:t>
      </w:r>
      <w:r>
        <w:t>__________</w:t>
      </w:r>
      <w:r w:rsidR="00D719A1">
        <w:t>,</w:t>
      </w:r>
      <w:r>
        <w:t xml:space="preserve"> Professor com Pós Graduação Especialista, matrícula sob o nº. _________________, </w:t>
      </w:r>
      <w:r w:rsidR="00D719A1">
        <w:t>com carga horária de 20 horas, admit</w:t>
      </w:r>
      <w:r w:rsidR="000F744A">
        <w:t>ido em _______/______/______, e</w:t>
      </w:r>
      <w:r w:rsidR="00D719A1">
        <w:t xml:space="preserve"> lotado na Secretária Municipal de Educação e Cultura do município de Antônio Carlos/SC, solicit</w:t>
      </w:r>
      <w:r>
        <w:t>o</w:t>
      </w:r>
      <w:r w:rsidR="00D719A1">
        <w:t xml:space="preserve"> alteração de </w:t>
      </w:r>
      <w:r>
        <w:t xml:space="preserve">minha </w:t>
      </w:r>
      <w:r w:rsidR="00D719A1">
        <w:t>carga horária semanal para ______</w:t>
      </w:r>
      <w:r>
        <w:t>(</w:t>
      </w:r>
      <w:r w:rsidR="00D719A1">
        <w:t>_____</w:t>
      </w:r>
      <w:r>
        <w:t>______)</w:t>
      </w:r>
      <w:r w:rsidR="00D719A1">
        <w:t xml:space="preserve"> horas, comprometendo-se a permanecer na regência de turma por, no mínimo, dez anos, na mesma unidade escolar para a qual </w:t>
      </w:r>
      <w:r>
        <w:t>estou laborando</w:t>
      </w:r>
      <w:r w:rsidR="00D719A1">
        <w:t>, ou, outra indicada pela Secretária a qual sou lotada.</w:t>
      </w:r>
    </w:p>
    <w:p w:rsidR="00D719A1" w:rsidRDefault="00D719A1" w:rsidP="001C47DA">
      <w:pPr>
        <w:spacing w:line="360" w:lineRule="auto"/>
        <w:jc w:val="both"/>
      </w:pPr>
    </w:p>
    <w:p w:rsidR="00D719A1" w:rsidRDefault="001C47DA" w:rsidP="001C47DA">
      <w:pPr>
        <w:spacing w:line="360" w:lineRule="auto"/>
        <w:jc w:val="both"/>
      </w:pPr>
      <w:r>
        <w:t>Antônio Carlos</w:t>
      </w:r>
      <w:r w:rsidR="00D719A1">
        <w:t>,</w:t>
      </w:r>
      <w:r>
        <w:t xml:space="preserve"> ___</w:t>
      </w:r>
      <w:r w:rsidR="00D719A1">
        <w:t xml:space="preserve"> de</w:t>
      </w:r>
      <w:r>
        <w:t xml:space="preserve"> dezembro </w:t>
      </w:r>
      <w:r w:rsidR="00D719A1">
        <w:t>de 2013</w:t>
      </w:r>
    </w:p>
    <w:p w:rsidR="00D719A1" w:rsidRDefault="00D719A1" w:rsidP="001C47DA">
      <w:pPr>
        <w:spacing w:line="360" w:lineRule="auto"/>
        <w:jc w:val="both"/>
      </w:pPr>
    </w:p>
    <w:p w:rsidR="001C47DA" w:rsidRDefault="001C47DA" w:rsidP="00D719A1">
      <w:pPr>
        <w:jc w:val="both"/>
      </w:pPr>
    </w:p>
    <w:p w:rsidR="001C47DA" w:rsidRDefault="001C47DA" w:rsidP="00D719A1">
      <w:pPr>
        <w:jc w:val="both"/>
      </w:pPr>
    </w:p>
    <w:p w:rsidR="001C47DA" w:rsidRDefault="001C47DA" w:rsidP="00D719A1">
      <w:pPr>
        <w:jc w:val="both"/>
      </w:pPr>
    </w:p>
    <w:p w:rsidR="00D719A1" w:rsidRDefault="00D719A1" w:rsidP="001C47DA">
      <w:pPr>
        <w:jc w:val="center"/>
      </w:pPr>
      <w:r>
        <w:t>_________________________________________</w:t>
      </w:r>
    </w:p>
    <w:p w:rsidR="00D719A1" w:rsidRDefault="00D719A1" w:rsidP="001C47DA">
      <w:pPr>
        <w:jc w:val="center"/>
      </w:pPr>
      <w:r>
        <w:t>(assinatura e matrícula)</w:t>
      </w:r>
    </w:p>
    <w:p w:rsidR="00D719A1" w:rsidRPr="002D78E2" w:rsidRDefault="00D719A1" w:rsidP="001C47DA">
      <w:pPr>
        <w:jc w:val="center"/>
      </w:pPr>
    </w:p>
    <w:sectPr w:rsidR="00D719A1" w:rsidRPr="002D78E2" w:rsidSect="00262BDB">
      <w:footerReference w:type="even" r:id="rId9"/>
      <w:footerReference w:type="default" r:id="rId10"/>
      <w:pgSz w:w="11907" w:h="16840" w:code="9"/>
      <w:pgMar w:top="1258" w:right="1134" w:bottom="719" w:left="1701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D3" w:rsidRDefault="009065D3" w:rsidP="00244833">
      <w:r>
        <w:separator/>
      </w:r>
    </w:p>
  </w:endnote>
  <w:endnote w:type="continuationSeparator" w:id="1">
    <w:p w:rsidR="009065D3" w:rsidRDefault="009065D3" w:rsidP="0024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2" w:rsidRDefault="00862F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8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8E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D78E2" w:rsidRDefault="002D78E2">
    <w:pPr>
      <w:pStyle w:val="Rodap"/>
      <w:ind w:right="360"/>
    </w:pPr>
  </w:p>
  <w:p w:rsidR="002D78E2" w:rsidRDefault="002D78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2" w:rsidRDefault="00862F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8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42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78E2" w:rsidRDefault="002D78E2">
    <w:pPr>
      <w:pStyle w:val="Rodap"/>
      <w:ind w:right="360"/>
    </w:pPr>
  </w:p>
  <w:p w:rsidR="002D78E2" w:rsidRDefault="002D7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D3" w:rsidRDefault="009065D3" w:rsidP="00244833">
      <w:r>
        <w:separator/>
      </w:r>
    </w:p>
  </w:footnote>
  <w:footnote w:type="continuationSeparator" w:id="1">
    <w:p w:rsidR="009065D3" w:rsidRDefault="009065D3" w:rsidP="00244833">
      <w:r>
        <w:continuationSeparator/>
      </w:r>
    </w:p>
  </w:footnote>
  <w:footnote w:id="2">
    <w:p w:rsidR="000B20DA" w:rsidRPr="000B20DA" w:rsidRDefault="000B20DA">
      <w:pPr>
        <w:pStyle w:val="Textodenotaderodap"/>
        <w:rPr>
          <w:b/>
          <w:i/>
        </w:rPr>
      </w:pPr>
      <w:r w:rsidRPr="000B20DA">
        <w:rPr>
          <w:rStyle w:val="Refdenotaderodap"/>
          <w:b/>
          <w:i/>
        </w:rPr>
        <w:footnoteRef/>
      </w:r>
      <w:r w:rsidRPr="000B20DA">
        <w:rPr>
          <w:b/>
          <w:i/>
        </w:rPr>
        <w:t xml:space="preserve"> Salvo quando a Secretaria Municipal de Educação e Cultura justificar a necessidade do profissional que alterar a carga horária permanecer ou for nomeado para ocupar cargo administrativo.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6BB"/>
    <w:multiLevelType w:val="singleLevel"/>
    <w:tmpl w:val="78248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">
    <w:nsid w:val="0D8B4892"/>
    <w:multiLevelType w:val="multilevel"/>
    <w:tmpl w:val="B1721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31C5029"/>
    <w:multiLevelType w:val="hybridMultilevel"/>
    <w:tmpl w:val="8520925E"/>
    <w:lvl w:ilvl="0" w:tplc="A76076F2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F06F7"/>
    <w:multiLevelType w:val="hybridMultilevel"/>
    <w:tmpl w:val="2C68D67E"/>
    <w:lvl w:ilvl="0" w:tplc="31CCD76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216021A6"/>
    <w:multiLevelType w:val="multilevel"/>
    <w:tmpl w:val="28D01E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4E0B6C"/>
    <w:multiLevelType w:val="hybridMultilevel"/>
    <w:tmpl w:val="450C5AF2"/>
    <w:lvl w:ilvl="0" w:tplc="E2DEE1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7A3"/>
    <w:multiLevelType w:val="singleLevel"/>
    <w:tmpl w:val="C8FC235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1E72ED"/>
    <w:multiLevelType w:val="multilevel"/>
    <w:tmpl w:val="88A221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D3511"/>
    <w:multiLevelType w:val="singleLevel"/>
    <w:tmpl w:val="30D00760"/>
    <w:lvl w:ilvl="0">
      <w:start w:val="701"/>
      <w:numFmt w:val="decimalZer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440B1347"/>
    <w:multiLevelType w:val="hybridMultilevel"/>
    <w:tmpl w:val="6EA66F48"/>
    <w:lvl w:ilvl="0" w:tplc="32CE741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21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BA2D8D"/>
    <w:multiLevelType w:val="multilevel"/>
    <w:tmpl w:val="488A40C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D62FAC"/>
    <w:multiLevelType w:val="multilevel"/>
    <w:tmpl w:val="0C92A0E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102"/>
        </w:tabs>
        <w:ind w:left="-1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3">
    <w:nsid w:val="624C4B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16999C"/>
    <w:multiLevelType w:val="singleLevel"/>
    <w:tmpl w:val="445B0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5">
    <w:nsid w:val="656A71B6"/>
    <w:multiLevelType w:val="multilevel"/>
    <w:tmpl w:val="9E42C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410387"/>
    <w:multiLevelType w:val="hybridMultilevel"/>
    <w:tmpl w:val="01A2E0C0"/>
    <w:lvl w:ilvl="0" w:tplc="7D6A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9ED"/>
    <w:rsid w:val="00012F20"/>
    <w:rsid w:val="00022EF4"/>
    <w:rsid w:val="00040FB9"/>
    <w:rsid w:val="00072340"/>
    <w:rsid w:val="000B20DA"/>
    <w:rsid w:val="000E2D7E"/>
    <w:rsid w:val="000E39A0"/>
    <w:rsid w:val="000F744A"/>
    <w:rsid w:val="001152E5"/>
    <w:rsid w:val="00115760"/>
    <w:rsid w:val="0013090A"/>
    <w:rsid w:val="001647DB"/>
    <w:rsid w:val="00165C34"/>
    <w:rsid w:val="00195B1B"/>
    <w:rsid w:val="001A48CA"/>
    <w:rsid w:val="001C47DA"/>
    <w:rsid w:val="001F381D"/>
    <w:rsid w:val="001F66C4"/>
    <w:rsid w:val="00213FB7"/>
    <w:rsid w:val="0021421E"/>
    <w:rsid w:val="00244833"/>
    <w:rsid w:val="00262BDB"/>
    <w:rsid w:val="002B57C7"/>
    <w:rsid w:val="002D2029"/>
    <w:rsid w:val="002D2B25"/>
    <w:rsid w:val="002D78E2"/>
    <w:rsid w:val="002E6917"/>
    <w:rsid w:val="0031360C"/>
    <w:rsid w:val="003407B9"/>
    <w:rsid w:val="00385063"/>
    <w:rsid w:val="003B4379"/>
    <w:rsid w:val="003F4C28"/>
    <w:rsid w:val="00406332"/>
    <w:rsid w:val="00487B04"/>
    <w:rsid w:val="004C796E"/>
    <w:rsid w:val="004D7E79"/>
    <w:rsid w:val="0051739C"/>
    <w:rsid w:val="005626E9"/>
    <w:rsid w:val="005772AA"/>
    <w:rsid w:val="005814A9"/>
    <w:rsid w:val="005B40DF"/>
    <w:rsid w:val="005C61D4"/>
    <w:rsid w:val="005F0A13"/>
    <w:rsid w:val="005F6EE4"/>
    <w:rsid w:val="0060112E"/>
    <w:rsid w:val="0061642B"/>
    <w:rsid w:val="0064081E"/>
    <w:rsid w:val="00670837"/>
    <w:rsid w:val="006B7B3F"/>
    <w:rsid w:val="006F5540"/>
    <w:rsid w:val="006F664E"/>
    <w:rsid w:val="00703B0C"/>
    <w:rsid w:val="00710CE8"/>
    <w:rsid w:val="00765BE9"/>
    <w:rsid w:val="007839ED"/>
    <w:rsid w:val="00786DDA"/>
    <w:rsid w:val="00795E15"/>
    <w:rsid w:val="007C1A32"/>
    <w:rsid w:val="007D697C"/>
    <w:rsid w:val="00813C73"/>
    <w:rsid w:val="008415F6"/>
    <w:rsid w:val="00851BDC"/>
    <w:rsid w:val="00856D59"/>
    <w:rsid w:val="00860276"/>
    <w:rsid w:val="00862FD8"/>
    <w:rsid w:val="008A1FF2"/>
    <w:rsid w:val="008A4A7A"/>
    <w:rsid w:val="008D06EA"/>
    <w:rsid w:val="008D0761"/>
    <w:rsid w:val="008E35BC"/>
    <w:rsid w:val="009065D3"/>
    <w:rsid w:val="009237BC"/>
    <w:rsid w:val="00934F03"/>
    <w:rsid w:val="0095382A"/>
    <w:rsid w:val="00972421"/>
    <w:rsid w:val="00973671"/>
    <w:rsid w:val="009755C7"/>
    <w:rsid w:val="009821ED"/>
    <w:rsid w:val="009A091A"/>
    <w:rsid w:val="009A69C2"/>
    <w:rsid w:val="009C1A89"/>
    <w:rsid w:val="009E328F"/>
    <w:rsid w:val="009E77CC"/>
    <w:rsid w:val="00A1069B"/>
    <w:rsid w:val="00A13883"/>
    <w:rsid w:val="00A14C42"/>
    <w:rsid w:val="00A37BF7"/>
    <w:rsid w:val="00A410CB"/>
    <w:rsid w:val="00A761CB"/>
    <w:rsid w:val="00A843C9"/>
    <w:rsid w:val="00AA4AC3"/>
    <w:rsid w:val="00AD41EC"/>
    <w:rsid w:val="00B26DCA"/>
    <w:rsid w:val="00B27957"/>
    <w:rsid w:val="00B40B21"/>
    <w:rsid w:val="00B54A8E"/>
    <w:rsid w:val="00B76D21"/>
    <w:rsid w:val="00B94C64"/>
    <w:rsid w:val="00BA78F4"/>
    <w:rsid w:val="00BD4C99"/>
    <w:rsid w:val="00C107FE"/>
    <w:rsid w:val="00C40D24"/>
    <w:rsid w:val="00C5228D"/>
    <w:rsid w:val="00CB3232"/>
    <w:rsid w:val="00CD3572"/>
    <w:rsid w:val="00CE31CE"/>
    <w:rsid w:val="00D02334"/>
    <w:rsid w:val="00D453EE"/>
    <w:rsid w:val="00D634AD"/>
    <w:rsid w:val="00D719A1"/>
    <w:rsid w:val="00D76467"/>
    <w:rsid w:val="00D933E2"/>
    <w:rsid w:val="00DA10CF"/>
    <w:rsid w:val="00DA4A6D"/>
    <w:rsid w:val="00DE7753"/>
    <w:rsid w:val="00E032A0"/>
    <w:rsid w:val="00E444E4"/>
    <w:rsid w:val="00E54F4E"/>
    <w:rsid w:val="00E564A2"/>
    <w:rsid w:val="00EB314E"/>
    <w:rsid w:val="00F1357A"/>
    <w:rsid w:val="00F13714"/>
    <w:rsid w:val="00F8558E"/>
    <w:rsid w:val="00F92AD4"/>
    <w:rsid w:val="00FA4F99"/>
    <w:rsid w:val="00FB3F99"/>
    <w:rsid w:val="00FE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9ED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7839E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839ED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7839ED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839ED"/>
    <w:pPr>
      <w:keepNext/>
      <w:jc w:val="center"/>
      <w:outlineLvl w:val="5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839ED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9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839E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839ED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839ED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839ED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839E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839ED"/>
    <w:pPr>
      <w:ind w:left="-567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39ED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839ED"/>
    <w:pPr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7839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839ED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7839ED"/>
  </w:style>
  <w:style w:type="paragraph" w:styleId="Rodap">
    <w:name w:val="footer"/>
    <w:basedOn w:val="Normal"/>
    <w:link w:val="RodapChar"/>
    <w:rsid w:val="007839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83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8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3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839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7839ED"/>
    <w:pPr>
      <w:jc w:val="both"/>
    </w:pPr>
    <w:rPr>
      <w:rFonts w:ascii="Tms Rmn" w:hAnsi="Tms Rmn"/>
      <w:szCs w:val="20"/>
    </w:rPr>
  </w:style>
  <w:style w:type="paragraph" w:customStyle="1" w:styleId="western">
    <w:name w:val="western"/>
    <w:basedOn w:val="Normal"/>
    <w:rsid w:val="007839ED"/>
    <w:pPr>
      <w:spacing w:before="100" w:beforeAutospacing="1" w:after="119"/>
    </w:pPr>
  </w:style>
  <w:style w:type="character" w:styleId="Hyperlink">
    <w:name w:val="Hyperlink"/>
    <w:basedOn w:val="Fontepargpadro"/>
    <w:rsid w:val="007839ED"/>
    <w:rPr>
      <w:color w:val="0000FF"/>
      <w:u w:val="single"/>
    </w:rPr>
  </w:style>
  <w:style w:type="paragraph" w:customStyle="1" w:styleId="ParagraphStyle">
    <w:name w:val="Paragraph Style"/>
    <w:rsid w:val="00A76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uiPriority w:val="19"/>
    <w:qFormat/>
    <w:rsid w:val="00D76467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765BE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95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E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56D5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D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20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0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B20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9ED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7839E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839ED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7839ED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839ED"/>
    <w:pPr>
      <w:keepNext/>
      <w:jc w:val="center"/>
      <w:outlineLvl w:val="5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839ED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9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839E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839ED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839ED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839ED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839E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839ED"/>
    <w:pPr>
      <w:ind w:left="-567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39ED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839ED"/>
    <w:pPr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7839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839ED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7839ED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7839ED"/>
  </w:style>
  <w:style w:type="paragraph" w:styleId="Rodap">
    <w:name w:val="footer"/>
    <w:basedOn w:val="Normal"/>
    <w:link w:val="RodapChar"/>
    <w:rsid w:val="007839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83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8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3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839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839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7839ED"/>
    <w:pPr>
      <w:jc w:val="both"/>
    </w:pPr>
    <w:rPr>
      <w:rFonts w:ascii="Tms Rmn" w:hAnsi="Tms Rmn"/>
      <w:szCs w:val="20"/>
    </w:rPr>
  </w:style>
  <w:style w:type="paragraph" w:customStyle="1" w:styleId="western">
    <w:name w:val="western"/>
    <w:basedOn w:val="Normal"/>
    <w:rsid w:val="007839ED"/>
    <w:pPr>
      <w:spacing w:before="100" w:beforeAutospacing="1" w:after="119"/>
    </w:pPr>
  </w:style>
  <w:style w:type="character" w:styleId="Hyperlink">
    <w:name w:val="Hyperlink"/>
    <w:basedOn w:val="Fontepargpadro"/>
    <w:rsid w:val="007839ED"/>
    <w:rPr>
      <w:color w:val="0000FF"/>
      <w:u w:val="single"/>
    </w:rPr>
  </w:style>
  <w:style w:type="paragraph" w:customStyle="1" w:styleId="ParagraphStyle">
    <w:name w:val="Paragraph Style"/>
    <w:rsid w:val="00A76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uiPriority w:val="19"/>
    <w:qFormat/>
    <w:rsid w:val="00D76467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765BE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95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E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56D5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D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20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0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B2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7550-F773-40E4-9A2E-280066E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Pmac</cp:lastModifiedBy>
  <cp:revision>2</cp:revision>
  <cp:lastPrinted>2013-12-12T13:03:00Z</cp:lastPrinted>
  <dcterms:created xsi:type="dcterms:W3CDTF">2013-12-18T14:10:00Z</dcterms:created>
  <dcterms:modified xsi:type="dcterms:W3CDTF">2013-12-18T14:10:00Z</dcterms:modified>
</cp:coreProperties>
</file>