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DF" w:rsidRPr="00C842AE" w:rsidRDefault="003D2EFA" w:rsidP="00C842AE">
      <w:pPr>
        <w:rPr>
          <w:rFonts w:ascii="Arial" w:hAnsi="Arial" w:cs="Arial"/>
          <w:b/>
        </w:rPr>
      </w:pPr>
      <w:bookmarkStart w:id="0" w:name="_GoBack"/>
      <w:bookmarkEnd w:id="0"/>
      <w:r>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-514350</wp:posOffset>
            </wp:positionV>
            <wp:extent cx="1371600" cy="1143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-372110</wp:posOffset>
                </wp:positionV>
                <wp:extent cx="4886325" cy="914400"/>
                <wp:effectExtent l="0" t="0" r="0" b="63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8DF" w:rsidRDefault="009C18DF" w:rsidP="009C18DF">
                            <w:pPr>
                              <w:pStyle w:val="Heading4"/>
                            </w:pPr>
                            <w:r>
                              <w:t>ESTADO DE SANTA CATARINA</w:t>
                            </w:r>
                          </w:p>
                          <w:p w:rsidR="009C18DF" w:rsidRDefault="009C18DF" w:rsidP="009C18DF">
                            <w:pPr>
                              <w:pStyle w:val="Heading4"/>
                            </w:pPr>
                            <w:r>
                              <w:t>PREFEITURA MUNICIPAL DE ANTÔNIO CARLOS</w:t>
                            </w:r>
                          </w:p>
                          <w:p w:rsidR="009C18DF" w:rsidRDefault="009C18DF" w:rsidP="009C18DF">
                            <w:r>
                              <w:t>Praça Anchieta 10, Centro - Fone/Fax (48) 3272.1123 - 3272.1222</w:t>
                            </w:r>
                          </w:p>
                          <w:p w:rsidR="009C18DF" w:rsidRDefault="009C18DF" w:rsidP="009C18DF">
                            <w:pPr>
                              <w:rPr>
                                <w:lang w:val="en-US"/>
                              </w:rPr>
                            </w:pPr>
                            <w:bookmarkStart w:id="1" w:name="_Hlt457113858"/>
                            <w:r>
                              <w:rPr>
                                <w:lang w:val="en-US"/>
                              </w:rPr>
                              <w:t xml:space="preserve">CEP: 88180-000   </w:t>
                            </w:r>
                            <w:bookmarkEnd w:id="1"/>
                            <w:r>
                              <w:rPr>
                                <w:color w:val="003366"/>
                                <w:u w:val="single"/>
                                <w:lang w:val="en-US"/>
                              </w:rPr>
                              <w:t>administracao@antoniocarlos.sc.gov.br</w:t>
                            </w:r>
                          </w:p>
                          <w:p w:rsidR="009C18DF" w:rsidRDefault="009C18DF" w:rsidP="009C18D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29.3pt;width:384.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" stroked="f">
                <v:textbox>
                  <w:txbxContent>
                    <w:p w:rsidR="009C18DF" w:rsidRDefault="009C18DF" w:rsidP="009C18DF">
                      <w:pPr>
                        <w:pStyle w:val="Heading4"/>
                      </w:pPr>
                      <w:r>
                        <w:t>ESTADO DE SANTA CATARINA</w:t>
                      </w:r>
                    </w:p>
                    <w:p w:rsidR="009C18DF" w:rsidRDefault="009C18DF" w:rsidP="009C18DF">
                      <w:pPr>
                        <w:pStyle w:val="Heading4"/>
                      </w:pPr>
                      <w:r>
                        <w:t>PREFEITURA MUNICIPAL DE ANTÔNIO CARLOS</w:t>
                      </w:r>
                    </w:p>
                    <w:p w:rsidR="009C18DF" w:rsidRDefault="009C18DF" w:rsidP="009C18DF">
                      <w:r>
                        <w:t>Praça Anchieta 10, Centro - Fone/Fax (48) 3272.1123 - 3272.1222</w:t>
                      </w:r>
                    </w:p>
                    <w:p w:rsidR="009C18DF" w:rsidRDefault="009C18DF" w:rsidP="009C18DF">
                      <w:pPr>
                        <w:rPr>
                          <w:lang w:val="en-US"/>
                        </w:rPr>
                      </w:pPr>
                      <w:bookmarkStart w:id="2" w:name="_Hlt457113858"/>
                      <w:r>
                        <w:rPr>
                          <w:lang w:val="en-US"/>
                        </w:rPr>
                        <w:t xml:space="preserve">CEP: 88180-000   </w:t>
                      </w:r>
                      <w:bookmarkEnd w:id="2"/>
                      <w:r>
                        <w:rPr>
                          <w:color w:val="003366"/>
                          <w:u w:val="single"/>
                          <w:lang w:val="en-US"/>
                        </w:rPr>
                        <w:t>administracao@antoniocarlos.sc.gov.br</w:t>
                      </w:r>
                    </w:p>
                    <w:p w:rsidR="009C18DF" w:rsidRDefault="009C18DF" w:rsidP="009C18DF">
                      <w:pPr>
                        <w:rPr>
                          <w:lang w:val="en-US"/>
                        </w:rPr>
                      </w:pPr>
                    </w:p>
                  </w:txbxContent>
                </v:textbox>
                <w10:wrap type="topAndBottom"/>
              </v:shape>
            </w:pict>
          </mc:Fallback>
        </mc:AlternateContent>
      </w:r>
    </w:p>
    <w:p w:rsidR="009C18DF" w:rsidRPr="00C842AE" w:rsidRDefault="009C18DF" w:rsidP="00C842AE">
      <w:pPr>
        <w:jc w:val="center"/>
        <w:rPr>
          <w:rFonts w:ascii="Arial" w:hAnsi="Arial" w:cs="Arial"/>
          <w:b/>
        </w:rPr>
      </w:pPr>
      <w:r w:rsidRPr="00C842AE">
        <w:rPr>
          <w:rFonts w:ascii="Arial" w:hAnsi="Arial" w:cs="Arial"/>
          <w:b/>
        </w:rPr>
        <w:t xml:space="preserve">PROCESSO LICITATÓRIO Nº </w:t>
      </w:r>
      <w:r w:rsidR="00016065" w:rsidRPr="00C842AE">
        <w:rPr>
          <w:rFonts w:ascii="Arial" w:hAnsi="Arial" w:cs="Arial"/>
          <w:b/>
        </w:rPr>
        <w:t>006</w:t>
      </w:r>
      <w:r w:rsidRPr="00C842AE">
        <w:rPr>
          <w:rFonts w:ascii="Arial" w:hAnsi="Arial" w:cs="Arial"/>
          <w:b/>
        </w:rPr>
        <w:t>/201</w:t>
      </w:r>
      <w:r w:rsidR="00016065" w:rsidRPr="00C842AE">
        <w:rPr>
          <w:rFonts w:ascii="Arial" w:hAnsi="Arial" w:cs="Arial"/>
          <w:b/>
        </w:rPr>
        <w:t>4</w:t>
      </w:r>
    </w:p>
    <w:p w:rsidR="009C18DF" w:rsidRPr="00C842AE" w:rsidRDefault="009C18DF" w:rsidP="00C842AE">
      <w:pPr>
        <w:rPr>
          <w:rFonts w:ascii="Arial" w:hAnsi="Arial" w:cs="Arial"/>
          <w:b/>
        </w:rPr>
      </w:pPr>
    </w:p>
    <w:p w:rsidR="009C18DF" w:rsidRPr="00C842AE" w:rsidRDefault="009C18DF" w:rsidP="00C842AE">
      <w:pPr>
        <w:pStyle w:val="Heading3"/>
        <w:jc w:val="center"/>
        <w:rPr>
          <w:rFonts w:cs="Arial"/>
          <w:szCs w:val="24"/>
        </w:rPr>
      </w:pPr>
      <w:r w:rsidRPr="00C842AE">
        <w:rPr>
          <w:rFonts w:cs="Arial"/>
          <w:szCs w:val="24"/>
        </w:rPr>
        <w:t xml:space="preserve">EDITAL DE PREGÃO PRESENCIAL Nº </w:t>
      </w:r>
      <w:r w:rsidR="00016065" w:rsidRPr="00C842AE">
        <w:rPr>
          <w:rFonts w:cs="Arial"/>
          <w:szCs w:val="24"/>
        </w:rPr>
        <w:t>003</w:t>
      </w:r>
      <w:r w:rsidRPr="00C842AE">
        <w:rPr>
          <w:rFonts w:cs="Arial"/>
          <w:szCs w:val="24"/>
        </w:rPr>
        <w:t>/201</w:t>
      </w:r>
      <w:r w:rsidR="00016065" w:rsidRPr="00C842AE">
        <w:rPr>
          <w:rFonts w:cs="Arial"/>
          <w:szCs w:val="24"/>
        </w:rPr>
        <w:t>4</w:t>
      </w:r>
    </w:p>
    <w:p w:rsidR="009C18DF" w:rsidRPr="00C842AE" w:rsidRDefault="009C18DF" w:rsidP="00C842AE">
      <w:pPr>
        <w:pStyle w:val="Heading3"/>
        <w:jc w:val="center"/>
        <w:rPr>
          <w:rFonts w:cs="Arial"/>
          <w:szCs w:val="24"/>
        </w:rPr>
      </w:pPr>
      <w:r w:rsidRPr="00C842AE">
        <w:rPr>
          <w:rFonts w:cs="Arial"/>
          <w:szCs w:val="24"/>
        </w:rPr>
        <w:t>(REGISTRO DE PREÇOS)</w:t>
      </w:r>
    </w:p>
    <w:p w:rsidR="009C18DF" w:rsidRPr="00C842AE" w:rsidRDefault="009C18DF" w:rsidP="00C842AE">
      <w:pPr>
        <w:rPr>
          <w:rFonts w:ascii="Arial" w:hAnsi="Arial" w:cs="Arial"/>
        </w:rPr>
      </w:pPr>
    </w:p>
    <w:p w:rsidR="009C18DF" w:rsidRPr="00C842AE" w:rsidRDefault="009C18DF" w:rsidP="00C842AE">
      <w:pPr>
        <w:jc w:val="center"/>
        <w:rPr>
          <w:rFonts w:ascii="Arial" w:hAnsi="Arial" w:cs="Arial"/>
          <w:b/>
        </w:rPr>
      </w:pPr>
    </w:p>
    <w:p w:rsidR="009C18DF" w:rsidRPr="00C842AE" w:rsidRDefault="009C18DF" w:rsidP="00C842AE">
      <w:pPr>
        <w:jc w:val="both"/>
        <w:rPr>
          <w:rFonts w:ascii="Arial" w:hAnsi="Arial" w:cs="Arial"/>
        </w:rPr>
      </w:pPr>
      <w:r w:rsidRPr="00C842AE">
        <w:rPr>
          <w:rFonts w:ascii="Arial" w:hAnsi="Arial" w:cs="Arial"/>
          <w:b/>
          <w:bCs/>
        </w:rPr>
        <w:t xml:space="preserve">A PREFEITURA/FUNDO MUNICIPAL DE SAÚDE DE ANTÔNIO CARLOS, </w:t>
      </w:r>
      <w:r w:rsidRPr="00C842AE">
        <w:rPr>
          <w:rFonts w:ascii="Arial" w:hAnsi="Arial" w:cs="Arial"/>
        </w:rPr>
        <w:t xml:space="preserve">localizada na Praça Anchieta nº 10, Centro, torna público que está instaurando licitação através do presente instrumento, nos termos da Lei nº 8.666/93 e suas alterações, pela lei 10.520/02, Lei Complementar 123/06 e pela Lei Orgânica Municipal, na </w:t>
      </w:r>
      <w:r w:rsidRPr="00C842AE">
        <w:rPr>
          <w:rFonts w:ascii="Arial" w:hAnsi="Arial" w:cs="Arial"/>
          <w:b/>
        </w:rPr>
        <w:t>modalidade</w:t>
      </w:r>
      <w:r w:rsidRPr="00C842AE">
        <w:rPr>
          <w:rFonts w:ascii="Arial" w:hAnsi="Arial" w:cs="Arial"/>
        </w:rPr>
        <w:t xml:space="preserve"> </w:t>
      </w:r>
      <w:r w:rsidRPr="00C842AE">
        <w:rPr>
          <w:rFonts w:ascii="Arial" w:hAnsi="Arial" w:cs="Arial"/>
          <w:b/>
        </w:rPr>
        <w:t>PREGÃO PRESENCIAL, do tipo MENOR PREÇO POR ITEM</w:t>
      </w:r>
      <w:r w:rsidRPr="00C842AE">
        <w:rPr>
          <w:rFonts w:ascii="Arial" w:hAnsi="Arial" w:cs="Arial"/>
        </w:rPr>
        <w:t xml:space="preserve">, </w:t>
      </w:r>
      <w:r w:rsidRPr="00C842AE">
        <w:rPr>
          <w:rFonts w:ascii="Arial" w:hAnsi="Arial" w:cs="Arial"/>
          <w:b/>
        </w:rPr>
        <w:t>sistema REGISTRO DE PREÇOS</w:t>
      </w:r>
      <w:r w:rsidRPr="00C842AE">
        <w:rPr>
          <w:rFonts w:ascii="Arial" w:hAnsi="Arial" w:cs="Arial"/>
        </w:rPr>
        <w:t xml:space="preserve">, segundo as condições estabelecidas no presente </w:t>
      </w:r>
      <w:r w:rsidRPr="00C842AE">
        <w:rPr>
          <w:rFonts w:ascii="Arial" w:hAnsi="Arial" w:cs="Arial"/>
          <w:b/>
          <w:bCs/>
        </w:rPr>
        <w:t>EDITAL</w:t>
      </w:r>
      <w:r w:rsidRPr="00C842AE">
        <w:rPr>
          <w:rFonts w:ascii="Arial" w:hAnsi="Arial" w:cs="Arial"/>
        </w:rPr>
        <w:t xml:space="preserve"> cujos termos igualmente o integram:</w:t>
      </w:r>
    </w:p>
    <w:p w:rsidR="00BD41CC" w:rsidRPr="00C842AE" w:rsidRDefault="00BD41CC"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bCs/>
        </w:rPr>
        <w:t>1 – DO OBJETO</w:t>
      </w:r>
      <w:r w:rsidRPr="00C842AE">
        <w:rPr>
          <w:rFonts w:ascii="Arial" w:hAnsi="Arial" w:cs="Arial"/>
        </w:rPr>
        <w:t xml:space="preserve"> </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b/>
          <w:bCs/>
        </w:rPr>
      </w:pPr>
      <w:r w:rsidRPr="00C842AE">
        <w:rPr>
          <w:rFonts w:ascii="Arial" w:hAnsi="Arial" w:cs="Arial"/>
        </w:rPr>
        <w:t xml:space="preserve">1.1 – A presente licitação tem por objeto o registro de preços para aquisição parcelada de material de consumo para área de enfermagem do Posto de Saúde de Antonio Carlos, de acordo com os quantitativos e especificações constantes no anexo I deste edital.               </w:t>
      </w:r>
    </w:p>
    <w:p w:rsidR="009C18DF" w:rsidRPr="00C842AE" w:rsidRDefault="009C18DF" w:rsidP="00C842AE">
      <w:pPr>
        <w:jc w:val="both"/>
        <w:rPr>
          <w:rFonts w:ascii="Arial" w:hAnsi="Arial" w:cs="Arial"/>
          <w:b/>
          <w:bCs/>
        </w:rPr>
      </w:pPr>
    </w:p>
    <w:p w:rsidR="009C18DF" w:rsidRPr="00C842AE" w:rsidRDefault="009C18DF" w:rsidP="00C842AE">
      <w:pPr>
        <w:jc w:val="both"/>
        <w:rPr>
          <w:rFonts w:ascii="Arial" w:hAnsi="Arial" w:cs="Arial"/>
        </w:rPr>
      </w:pPr>
      <w:r w:rsidRPr="00C842AE">
        <w:rPr>
          <w:rFonts w:ascii="Arial" w:hAnsi="Arial" w:cs="Arial"/>
          <w:b/>
          <w:bCs/>
        </w:rPr>
        <w:t>2 –</w:t>
      </w:r>
      <w:r w:rsidRPr="00C842AE">
        <w:rPr>
          <w:rFonts w:ascii="Arial" w:hAnsi="Arial" w:cs="Arial"/>
          <w:b/>
        </w:rPr>
        <w:t xml:space="preserve"> DA</w:t>
      </w:r>
      <w:r w:rsidRPr="00C842AE">
        <w:rPr>
          <w:rFonts w:ascii="Arial" w:hAnsi="Arial" w:cs="Arial"/>
        </w:rPr>
        <w:t xml:space="preserve"> </w:t>
      </w:r>
      <w:r w:rsidRPr="00C842AE">
        <w:rPr>
          <w:rFonts w:ascii="Arial" w:hAnsi="Arial" w:cs="Arial"/>
          <w:b/>
        </w:rPr>
        <w:t>FONTES DE RECURSOS</w:t>
      </w:r>
    </w:p>
    <w:p w:rsidR="009C18DF" w:rsidRPr="00C842AE" w:rsidRDefault="009C18DF" w:rsidP="00C842AE">
      <w:pPr>
        <w:jc w:val="both"/>
        <w:rPr>
          <w:rFonts w:ascii="Arial" w:hAnsi="Arial" w:cs="Arial"/>
        </w:rPr>
      </w:pPr>
    </w:p>
    <w:p w:rsidR="00BD41CC" w:rsidRDefault="00153090" w:rsidP="00C842AE">
      <w:pPr>
        <w:ind w:right="283"/>
        <w:jc w:val="both"/>
        <w:rPr>
          <w:rFonts w:ascii="Arial" w:hAnsi="Arial" w:cs="Arial"/>
        </w:rPr>
      </w:pPr>
      <w:r w:rsidRPr="00C842AE">
        <w:rPr>
          <w:rFonts w:ascii="Arial" w:hAnsi="Arial" w:cs="Arial"/>
          <w:b/>
        </w:rPr>
        <w:t>2.1 –</w:t>
      </w:r>
      <w:r w:rsidR="009C18DF" w:rsidRPr="00C842AE">
        <w:rPr>
          <w:rFonts w:ascii="Arial" w:hAnsi="Arial" w:cs="Arial"/>
        </w:rPr>
        <w:t xml:space="preserve"> As despesas decorrentes do objeto desta licitação correrão por conta dos recursos orçamentários previsto no orçamento fiscal de 2014 e na Lei Orçamentária a ser aprovada para 2015, sendo que cada contratação será de acordo com a necessidade da Secretaria de Saúde e Assistência Social, e será efetuado o devido empenhamento no item orçamentário específico, com a seguinte classificação: </w:t>
      </w:r>
    </w:p>
    <w:p w:rsidR="00BD41CC" w:rsidRDefault="00BD41CC" w:rsidP="00C842AE">
      <w:pPr>
        <w:ind w:right="283"/>
        <w:jc w:val="both"/>
        <w:rPr>
          <w:rFonts w:ascii="Arial" w:hAnsi="Arial" w:cs="Arial"/>
        </w:rPr>
      </w:pPr>
    </w:p>
    <w:p w:rsidR="009C18DF" w:rsidRPr="00C842AE" w:rsidRDefault="009C18DF" w:rsidP="00C842AE">
      <w:pPr>
        <w:ind w:right="283"/>
        <w:jc w:val="both"/>
        <w:rPr>
          <w:rFonts w:ascii="Arial" w:hAnsi="Arial" w:cs="Arial"/>
        </w:rPr>
      </w:pPr>
      <w:r w:rsidRPr="00BD41CC">
        <w:rPr>
          <w:rFonts w:ascii="Arial" w:hAnsi="Arial" w:cs="Arial"/>
          <w:b/>
        </w:rPr>
        <w:t>(</w:t>
      </w:r>
      <w:r w:rsidR="00BD41CC" w:rsidRPr="00BD41CC">
        <w:rPr>
          <w:rFonts w:ascii="Arial" w:hAnsi="Arial" w:cs="Arial"/>
          <w:b/>
        </w:rPr>
        <w:t>06</w:t>
      </w:r>
      <w:r w:rsidRPr="00BD41CC">
        <w:rPr>
          <w:rFonts w:ascii="Arial" w:hAnsi="Arial" w:cs="Arial"/>
          <w:b/>
        </w:rPr>
        <w:t>) 11.01.2.02</w:t>
      </w:r>
      <w:r w:rsidR="00BD41CC" w:rsidRPr="00BD41CC">
        <w:rPr>
          <w:rFonts w:ascii="Arial" w:hAnsi="Arial" w:cs="Arial"/>
          <w:b/>
        </w:rPr>
        <w:t>6</w:t>
      </w:r>
      <w:r w:rsidRPr="00BD41CC">
        <w:rPr>
          <w:rFonts w:ascii="Arial" w:hAnsi="Arial" w:cs="Arial"/>
          <w:b/>
        </w:rPr>
        <w:t>.3.3.90.00.00.00.</w:t>
      </w:r>
      <w:r w:rsidR="00BD41CC" w:rsidRPr="00BD41CC">
        <w:rPr>
          <w:rFonts w:ascii="Arial" w:hAnsi="Arial" w:cs="Arial"/>
          <w:b/>
        </w:rPr>
        <w:t>0.</w:t>
      </w:r>
      <w:r w:rsidR="00BD41CC">
        <w:rPr>
          <w:rFonts w:ascii="Arial" w:hAnsi="Arial" w:cs="Arial"/>
          <w:b/>
        </w:rPr>
        <w:t>1</w:t>
      </w:r>
      <w:r w:rsidR="00BD41CC" w:rsidRPr="00BD41CC">
        <w:rPr>
          <w:rFonts w:ascii="Arial" w:hAnsi="Arial" w:cs="Arial"/>
          <w:b/>
        </w:rPr>
        <w:t>.02</w:t>
      </w:r>
      <w:r w:rsidR="00BD41CC">
        <w:rPr>
          <w:rFonts w:ascii="Arial" w:hAnsi="Arial" w:cs="Arial"/>
          <w:b/>
        </w:rPr>
        <w:t>;</w:t>
      </w:r>
    </w:p>
    <w:p w:rsidR="009C18DF" w:rsidRDefault="00BD41CC" w:rsidP="00C842AE">
      <w:pPr>
        <w:jc w:val="both"/>
        <w:rPr>
          <w:rFonts w:ascii="Arial" w:hAnsi="Arial" w:cs="Arial"/>
          <w:b/>
        </w:rPr>
      </w:pPr>
      <w:r w:rsidRPr="00BD41CC">
        <w:rPr>
          <w:rFonts w:ascii="Arial" w:hAnsi="Arial" w:cs="Arial"/>
          <w:b/>
        </w:rPr>
        <w:t>(</w:t>
      </w:r>
      <w:r>
        <w:rPr>
          <w:rFonts w:ascii="Arial" w:hAnsi="Arial" w:cs="Arial"/>
          <w:b/>
        </w:rPr>
        <w:t>18</w:t>
      </w:r>
      <w:r w:rsidRPr="00BD41CC">
        <w:rPr>
          <w:rFonts w:ascii="Arial" w:hAnsi="Arial" w:cs="Arial"/>
          <w:b/>
        </w:rPr>
        <w:t>) 11.01.2.02</w:t>
      </w:r>
      <w:r>
        <w:rPr>
          <w:rFonts w:ascii="Arial" w:hAnsi="Arial" w:cs="Arial"/>
          <w:b/>
        </w:rPr>
        <w:t>7</w:t>
      </w:r>
      <w:r w:rsidRPr="00BD41CC">
        <w:rPr>
          <w:rFonts w:ascii="Arial" w:hAnsi="Arial" w:cs="Arial"/>
          <w:b/>
        </w:rPr>
        <w:t>.3.3.90.00.00.00.0.</w:t>
      </w:r>
      <w:r>
        <w:rPr>
          <w:rFonts w:ascii="Arial" w:hAnsi="Arial" w:cs="Arial"/>
          <w:b/>
        </w:rPr>
        <w:t>2</w:t>
      </w:r>
      <w:r w:rsidRPr="00BD41CC">
        <w:rPr>
          <w:rFonts w:ascii="Arial" w:hAnsi="Arial" w:cs="Arial"/>
          <w:b/>
        </w:rPr>
        <w:t>.</w:t>
      </w:r>
      <w:r>
        <w:rPr>
          <w:rFonts w:ascii="Arial" w:hAnsi="Arial" w:cs="Arial"/>
          <w:b/>
        </w:rPr>
        <w:t>24;</w:t>
      </w:r>
    </w:p>
    <w:p w:rsidR="00BD41CC" w:rsidRDefault="00BD41CC" w:rsidP="00C842AE">
      <w:pPr>
        <w:jc w:val="both"/>
        <w:rPr>
          <w:rFonts w:ascii="Arial" w:hAnsi="Arial" w:cs="Arial"/>
          <w:b/>
        </w:rPr>
      </w:pPr>
      <w:r w:rsidRPr="00BD41CC">
        <w:rPr>
          <w:rFonts w:ascii="Arial" w:hAnsi="Arial" w:cs="Arial"/>
          <w:b/>
        </w:rPr>
        <w:t>(</w:t>
      </w:r>
      <w:r>
        <w:rPr>
          <w:rFonts w:ascii="Arial" w:hAnsi="Arial" w:cs="Arial"/>
          <w:b/>
        </w:rPr>
        <w:t>32</w:t>
      </w:r>
      <w:r w:rsidRPr="00BD41CC">
        <w:rPr>
          <w:rFonts w:ascii="Arial" w:hAnsi="Arial" w:cs="Arial"/>
          <w:b/>
        </w:rPr>
        <w:t>) 11.01.2.02</w:t>
      </w:r>
      <w:r>
        <w:rPr>
          <w:rFonts w:ascii="Arial" w:hAnsi="Arial" w:cs="Arial"/>
          <w:b/>
        </w:rPr>
        <w:t>9</w:t>
      </w:r>
      <w:r w:rsidRPr="00BD41CC">
        <w:rPr>
          <w:rFonts w:ascii="Arial" w:hAnsi="Arial" w:cs="Arial"/>
          <w:b/>
        </w:rPr>
        <w:t>.3.3.90.00.00.00.0.</w:t>
      </w:r>
      <w:r>
        <w:rPr>
          <w:rFonts w:ascii="Arial" w:hAnsi="Arial" w:cs="Arial"/>
          <w:b/>
        </w:rPr>
        <w:t>2</w:t>
      </w:r>
      <w:r w:rsidRPr="00BD41CC">
        <w:rPr>
          <w:rFonts w:ascii="Arial" w:hAnsi="Arial" w:cs="Arial"/>
          <w:b/>
        </w:rPr>
        <w:t>.</w:t>
      </w:r>
      <w:r>
        <w:rPr>
          <w:rFonts w:ascii="Arial" w:hAnsi="Arial" w:cs="Arial"/>
          <w:b/>
        </w:rPr>
        <w:t>64</w:t>
      </w:r>
    </w:p>
    <w:p w:rsidR="00BD41CC" w:rsidRDefault="00BD41CC" w:rsidP="00C842AE">
      <w:pPr>
        <w:jc w:val="both"/>
        <w:rPr>
          <w:rFonts w:ascii="Arial" w:hAnsi="Arial" w:cs="Arial"/>
          <w:b/>
        </w:rPr>
      </w:pPr>
      <w:r w:rsidRPr="00BD41CC">
        <w:rPr>
          <w:rFonts w:ascii="Arial" w:hAnsi="Arial" w:cs="Arial"/>
          <w:b/>
        </w:rPr>
        <w:t>(</w:t>
      </w:r>
      <w:r>
        <w:rPr>
          <w:rFonts w:ascii="Arial" w:hAnsi="Arial" w:cs="Arial"/>
          <w:b/>
        </w:rPr>
        <w:t>49</w:t>
      </w:r>
      <w:r w:rsidRPr="00BD41CC">
        <w:rPr>
          <w:rFonts w:ascii="Arial" w:hAnsi="Arial" w:cs="Arial"/>
          <w:b/>
        </w:rPr>
        <w:t>) 11.01.2.0</w:t>
      </w:r>
      <w:r>
        <w:rPr>
          <w:rFonts w:ascii="Arial" w:hAnsi="Arial" w:cs="Arial"/>
          <w:b/>
        </w:rPr>
        <w:t>32</w:t>
      </w:r>
      <w:r w:rsidRPr="00BD41CC">
        <w:rPr>
          <w:rFonts w:ascii="Arial" w:hAnsi="Arial" w:cs="Arial"/>
          <w:b/>
        </w:rPr>
        <w:t>.3.3.90.00.00.00.0.</w:t>
      </w:r>
      <w:r>
        <w:rPr>
          <w:rFonts w:ascii="Arial" w:hAnsi="Arial" w:cs="Arial"/>
          <w:b/>
        </w:rPr>
        <w:t>2</w:t>
      </w:r>
      <w:r w:rsidRPr="00BD41CC">
        <w:rPr>
          <w:rFonts w:ascii="Arial" w:hAnsi="Arial" w:cs="Arial"/>
          <w:b/>
        </w:rPr>
        <w:t>.</w:t>
      </w:r>
      <w:r>
        <w:rPr>
          <w:rFonts w:ascii="Arial" w:hAnsi="Arial" w:cs="Arial"/>
          <w:b/>
        </w:rPr>
        <w:t>26;</w:t>
      </w:r>
    </w:p>
    <w:p w:rsidR="00BD41CC" w:rsidRDefault="00BD41CC" w:rsidP="00C842AE">
      <w:pPr>
        <w:jc w:val="both"/>
        <w:rPr>
          <w:rFonts w:ascii="Arial" w:hAnsi="Arial" w:cs="Arial"/>
          <w:b/>
        </w:rPr>
      </w:pPr>
      <w:r w:rsidRPr="00BD41CC">
        <w:rPr>
          <w:rFonts w:ascii="Arial" w:hAnsi="Arial" w:cs="Arial"/>
          <w:b/>
        </w:rPr>
        <w:t>(</w:t>
      </w:r>
      <w:r>
        <w:rPr>
          <w:rFonts w:ascii="Arial" w:hAnsi="Arial" w:cs="Arial"/>
          <w:b/>
        </w:rPr>
        <w:t>60</w:t>
      </w:r>
      <w:r w:rsidRPr="00BD41CC">
        <w:rPr>
          <w:rFonts w:ascii="Arial" w:hAnsi="Arial" w:cs="Arial"/>
          <w:b/>
        </w:rPr>
        <w:t>) 11.01.2.0</w:t>
      </w:r>
      <w:r>
        <w:rPr>
          <w:rFonts w:ascii="Arial" w:hAnsi="Arial" w:cs="Arial"/>
          <w:b/>
        </w:rPr>
        <w:t>31</w:t>
      </w:r>
      <w:r w:rsidRPr="00BD41CC">
        <w:rPr>
          <w:rFonts w:ascii="Arial" w:hAnsi="Arial" w:cs="Arial"/>
          <w:b/>
        </w:rPr>
        <w:t>.3.3.90.00.00.00.0.1.</w:t>
      </w:r>
      <w:r>
        <w:rPr>
          <w:rFonts w:ascii="Arial" w:hAnsi="Arial" w:cs="Arial"/>
          <w:b/>
        </w:rPr>
        <w:t>40.</w:t>
      </w:r>
    </w:p>
    <w:p w:rsidR="00BD41CC" w:rsidRDefault="00BD41CC" w:rsidP="00C842AE">
      <w:pPr>
        <w:jc w:val="both"/>
        <w:rPr>
          <w:rFonts w:ascii="Arial" w:hAnsi="Arial" w:cs="Arial"/>
          <w:b/>
          <w:bCs/>
        </w:rPr>
      </w:pPr>
    </w:p>
    <w:p w:rsidR="00BD41CC" w:rsidRPr="00C842AE" w:rsidRDefault="00BD41CC" w:rsidP="00C842AE">
      <w:pPr>
        <w:jc w:val="both"/>
        <w:rPr>
          <w:rFonts w:ascii="Arial" w:hAnsi="Arial" w:cs="Arial"/>
          <w:b/>
          <w:bCs/>
        </w:rPr>
      </w:pPr>
    </w:p>
    <w:p w:rsidR="009C18DF" w:rsidRPr="00C842AE" w:rsidRDefault="009C18DF" w:rsidP="00C842AE">
      <w:pPr>
        <w:jc w:val="both"/>
        <w:rPr>
          <w:rFonts w:ascii="Arial" w:hAnsi="Arial" w:cs="Arial"/>
        </w:rPr>
      </w:pPr>
      <w:r w:rsidRPr="00C842AE">
        <w:rPr>
          <w:rFonts w:ascii="Arial" w:hAnsi="Arial" w:cs="Arial"/>
          <w:b/>
          <w:bCs/>
        </w:rPr>
        <w:t>3</w:t>
      </w:r>
      <w:r w:rsidRPr="00C842AE">
        <w:rPr>
          <w:rFonts w:ascii="Arial" w:hAnsi="Arial" w:cs="Arial"/>
        </w:rPr>
        <w:t xml:space="preserve"> </w:t>
      </w:r>
      <w:r w:rsidRPr="00C842AE">
        <w:rPr>
          <w:rFonts w:ascii="Arial" w:hAnsi="Arial" w:cs="Arial"/>
          <w:b/>
        </w:rPr>
        <w:t>– DOS PARTICIPANTES DA LICITAÇÃO</w:t>
      </w:r>
    </w:p>
    <w:p w:rsidR="009C18DF" w:rsidRPr="00C842AE" w:rsidRDefault="009C18DF" w:rsidP="00C842AE">
      <w:pPr>
        <w:jc w:val="both"/>
        <w:rPr>
          <w:rFonts w:ascii="Arial" w:hAnsi="Arial" w:cs="Arial"/>
        </w:rPr>
      </w:pPr>
      <w:r w:rsidRPr="00C842AE">
        <w:rPr>
          <w:rFonts w:ascii="Arial" w:hAnsi="Arial" w:cs="Arial"/>
        </w:rPr>
        <w:t xml:space="preserve"> </w:t>
      </w:r>
    </w:p>
    <w:p w:rsidR="009C18DF" w:rsidRPr="00C842AE" w:rsidRDefault="009C18DF" w:rsidP="00C842AE">
      <w:pPr>
        <w:jc w:val="both"/>
        <w:rPr>
          <w:rFonts w:ascii="Arial" w:hAnsi="Arial" w:cs="Arial"/>
        </w:rPr>
      </w:pPr>
      <w:r w:rsidRPr="00C842AE">
        <w:rPr>
          <w:rFonts w:ascii="Arial" w:hAnsi="Arial" w:cs="Arial"/>
          <w:b/>
        </w:rPr>
        <w:t>3.1 –</w:t>
      </w:r>
      <w:r w:rsidRPr="00C842AE">
        <w:rPr>
          <w:rFonts w:ascii="Arial" w:hAnsi="Arial" w:cs="Arial"/>
        </w:rPr>
        <w:t xml:space="preserve"> Poderão participar da presente licitação todas as empresas ou pessoas cadastradas ou interessadas que atenderem a todas as exigências constantes do edital e seus anexos, observando-se as devidas ressalvas e benefícios conferidos às </w:t>
      </w:r>
      <w:r w:rsidRPr="00C842AE">
        <w:rPr>
          <w:rFonts w:ascii="Arial" w:hAnsi="Arial" w:cs="Arial"/>
          <w:bCs/>
        </w:rPr>
        <w:t>microempresas e empresas de pequeno porte</w:t>
      </w:r>
      <w:r w:rsidRPr="00C842AE">
        <w:rPr>
          <w:rFonts w:ascii="Arial" w:hAnsi="Arial" w:cs="Arial"/>
        </w:rPr>
        <w:t xml:space="preserve">, conforme a Lei Complementar 123/2006. </w:t>
      </w:r>
    </w:p>
    <w:p w:rsidR="009C18DF" w:rsidRPr="00C842AE" w:rsidRDefault="009C18DF" w:rsidP="00C842AE">
      <w:pPr>
        <w:jc w:val="both"/>
        <w:rPr>
          <w:rFonts w:ascii="Arial" w:hAnsi="Arial" w:cs="Arial"/>
          <w:b/>
          <w:bCs/>
          <w:u w:val="single"/>
        </w:rPr>
      </w:pPr>
      <w:r w:rsidRPr="00C842AE">
        <w:rPr>
          <w:rFonts w:ascii="Arial" w:hAnsi="Arial" w:cs="Arial"/>
          <w:b/>
        </w:rPr>
        <w:t>3.2 –</w:t>
      </w:r>
      <w:r w:rsidRPr="00C842AE">
        <w:rPr>
          <w:rFonts w:ascii="Arial" w:hAnsi="Arial" w:cs="Arial"/>
        </w:rPr>
        <w:t xml:space="preserve"> </w:t>
      </w:r>
      <w:r w:rsidRPr="00C842AE">
        <w:rPr>
          <w:rStyle w:val="Strong"/>
          <w:rFonts w:ascii="Arial" w:eastAsia="Arial Unicode MS" w:hAnsi="Arial" w:cs="Arial"/>
          <w:b w:val="0"/>
        </w:rPr>
        <w:t xml:space="preserve">As Microempresas (ME) e Empresa de Pequeno Porte (EPP) que quiserem valer-se da Lei Complementar nº 123, de 14 de dezembro de 2006 deverão apresentar, CERTIDÃO SIMPLIFICADA emitida pela Junta Comercial do respectivo </w:t>
      </w:r>
      <w:r w:rsidRPr="00C842AE">
        <w:rPr>
          <w:rStyle w:val="Strong"/>
          <w:rFonts w:ascii="Arial" w:eastAsia="Arial Unicode MS" w:hAnsi="Arial" w:cs="Arial"/>
          <w:b w:val="0"/>
        </w:rPr>
        <w:lastRenderedPageBreak/>
        <w:t>Estado,</w:t>
      </w:r>
      <w:r w:rsidRPr="00C842AE">
        <w:rPr>
          <w:rFonts w:ascii="Arial" w:hAnsi="Arial" w:cs="Arial"/>
          <w:b/>
          <w:bCs/>
          <w:u w:val="single"/>
        </w:rPr>
        <w:t xml:space="preserve"> expedida no ano de 201</w:t>
      </w:r>
      <w:r w:rsidR="00016065" w:rsidRPr="00C842AE">
        <w:rPr>
          <w:rFonts w:ascii="Arial" w:hAnsi="Arial" w:cs="Arial"/>
          <w:b/>
          <w:bCs/>
          <w:u w:val="single"/>
        </w:rPr>
        <w:t>4</w:t>
      </w:r>
      <w:r w:rsidRPr="00C842AE">
        <w:rPr>
          <w:rStyle w:val="Strong"/>
          <w:rFonts w:ascii="Arial" w:eastAsia="Arial Unicode MS" w:hAnsi="Arial" w:cs="Arial"/>
          <w:b w:val="0"/>
        </w:rPr>
        <w:t xml:space="preserve"> de que está enquadrada como micro empresa ou empresa de pequeno porte,</w:t>
      </w:r>
      <w:r w:rsidRPr="00C842AE">
        <w:rPr>
          <w:rFonts w:ascii="Arial" w:hAnsi="Arial" w:cs="Arial"/>
          <w:b/>
          <w:bCs/>
        </w:rPr>
        <w:t xml:space="preserve"> </w:t>
      </w:r>
      <w:r w:rsidRPr="00C842AE">
        <w:rPr>
          <w:rFonts w:ascii="Arial" w:hAnsi="Arial" w:cs="Arial"/>
          <w:b/>
          <w:bCs/>
          <w:u w:val="single"/>
        </w:rPr>
        <w:t>no momento do credenciamento.</w:t>
      </w:r>
    </w:p>
    <w:p w:rsidR="009C18DF" w:rsidRPr="00C842AE" w:rsidRDefault="009C18DF" w:rsidP="00C842AE">
      <w:pPr>
        <w:jc w:val="both"/>
        <w:rPr>
          <w:rFonts w:ascii="Arial" w:hAnsi="Arial" w:cs="Arial"/>
        </w:rPr>
      </w:pPr>
      <w:r w:rsidRPr="00C842AE">
        <w:rPr>
          <w:rFonts w:ascii="Arial" w:hAnsi="Arial" w:cs="Arial"/>
          <w:b/>
        </w:rPr>
        <w:t>3.3 –</w:t>
      </w:r>
      <w:r w:rsidRPr="00C842AE">
        <w:rPr>
          <w:rFonts w:ascii="Arial" w:hAnsi="Arial" w:cs="Arial"/>
        </w:rPr>
        <w:t xml:space="preserve"> Caso a microempresa ou empresa de pequeno porte não proceda da forma estabelecida no item anterior, interpretar-se-á como renúncia tácita aos benefícios da Lei Complementar 123/2006.  </w:t>
      </w:r>
    </w:p>
    <w:p w:rsidR="009C18DF" w:rsidRPr="00C842AE" w:rsidRDefault="009C18DF" w:rsidP="00C842AE">
      <w:pPr>
        <w:jc w:val="both"/>
        <w:rPr>
          <w:rFonts w:ascii="Arial" w:hAnsi="Arial" w:cs="Arial"/>
          <w:bCs/>
        </w:rPr>
      </w:pPr>
      <w:r w:rsidRPr="00C842AE">
        <w:rPr>
          <w:rFonts w:ascii="Arial" w:hAnsi="Arial" w:cs="Arial"/>
          <w:b/>
        </w:rPr>
        <w:t>3.4 –</w:t>
      </w:r>
      <w:r w:rsidRPr="00C842AE">
        <w:rPr>
          <w:rFonts w:ascii="Arial" w:hAnsi="Arial" w:cs="Arial"/>
        </w:rPr>
        <w:t xml:space="preserve"> A participação no Pregão implica, automaticamente, na aceitação integral dos termos deste Edital, seus anexos e Leis aplicáveis. </w:t>
      </w:r>
    </w:p>
    <w:p w:rsidR="009C18DF" w:rsidRPr="00C842AE" w:rsidRDefault="009C18DF" w:rsidP="00C842AE">
      <w:pPr>
        <w:jc w:val="both"/>
        <w:rPr>
          <w:rFonts w:ascii="Arial" w:hAnsi="Arial" w:cs="Arial"/>
        </w:rPr>
      </w:pPr>
      <w:r w:rsidRPr="00C842AE">
        <w:rPr>
          <w:rFonts w:ascii="Arial" w:hAnsi="Arial" w:cs="Arial"/>
          <w:b/>
        </w:rPr>
        <w:t>3.5 –</w:t>
      </w:r>
      <w:r w:rsidRPr="00C842AE">
        <w:rPr>
          <w:rFonts w:ascii="Arial" w:hAnsi="Arial" w:cs="Arial"/>
        </w:rPr>
        <w:t xml:space="preserve"> Interessados não cadastrados ou com cadastro desatualizado ou vencido, que manifestar interesse em participar do certame, deverão providenciar seu cadastramento, atualização ou renovação.</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3.6 –</w:t>
      </w:r>
      <w:r w:rsidRPr="00C842AE">
        <w:rPr>
          <w:rFonts w:ascii="Arial" w:hAnsi="Arial" w:cs="Arial"/>
        </w:rPr>
        <w:t xml:space="preserve"> Não podem participar desta licitação as empresas ou pessoas que:</w:t>
      </w:r>
    </w:p>
    <w:p w:rsidR="009C18DF" w:rsidRPr="00C842AE" w:rsidRDefault="009C18DF" w:rsidP="00C842AE">
      <w:pPr>
        <w:ind w:left="851"/>
        <w:jc w:val="both"/>
        <w:rPr>
          <w:rFonts w:ascii="Arial" w:hAnsi="Arial" w:cs="Arial"/>
        </w:rPr>
      </w:pPr>
      <w:r w:rsidRPr="00C842AE">
        <w:rPr>
          <w:rFonts w:ascii="Arial" w:hAnsi="Arial" w:cs="Arial"/>
          <w:b/>
        </w:rPr>
        <w:t>3.6.1 –</w:t>
      </w:r>
      <w:r w:rsidRPr="00C842AE">
        <w:rPr>
          <w:rFonts w:ascii="Arial" w:hAnsi="Arial" w:cs="Arial"/>
        </w:rPr>
        <w:t xml:space="preserve"> Tiveram contratos rescindidos pela Prefeitura;</w:t>
      </w:r>
    </w:p>
    <w:p w:rsidR="009C18DF" w:rsidRPr="00C842AE" w:rsidRDefault="009C18DF" w:rsidP="00C842AE">
      <w:pPr>
        <w:ind w:left="851"/>
        <w:jc w:val="both"/>
        <w:rPr>
          <w:rFonts w:ascii="Arial" w:hAnsi="Arial" w:cs="Arial"/>
        </w:rPr>
      </w:pPr>
      <w:r w:rsidRPr="00C842AE">
        <w:rPr>
          <w:rFonts w:ascii="Arial" w:hAnsi="Arial" w:cs="Arial"/>
          <w:b/>
        </w:rPr>
        <w:t>3.6.2 –</w:t>
      </w:r>
      <w:r w:rsidRPr="00C842AE">
        <w:rPr>
          <w:rFonts w:ascii="Arial" w:hAnsi="Arial" w:cs="Arial"/>
        </w:rPr>
        <w:t xml:space="preserve"> Tiveram seus cadastros cancelados;</w:t>
      </w:r>
    </w:p>
    <w:p w:rsidR="009C18DF" w:rsidRPr="00C842AE" w:rsidRDefault="009C18DF" w:rsidP="00C842AE">
      <w:pPr>
        <w:ind w:left="851"/>
        <w:jc w:val="both"/>
        <w:rPr>
          <w:rFonts w:ascii="Arial" w:hAnsi="Arial" w:cs="Arial"/>
        </w:rPr>
      </w:pPr>
      <w:r w:rsidRPr="00C842AE">
        <w:rPr>
          <w:rFonts w:ascii="Arial" w:hAnsi="Arial" w:cs="Arial"/>
          <w:b/>
        </w:rPr>
        <w:t>3.6.3 –</w:t>
      </w:r>
      <w:r w:rsidRPr="00C842AE">
        <w:rPr>
          <w:rFonts w:ascii="Arial" w:hAnsi="Arial" w:cs="Arial"/>
        </w:rPr>
        <w:t xml:space="preserve"> Tenham sido declaradas impedidas de se cadastrarem, licitarem ou contratarem com a prefeitura, enquanto durar o impedimento;</w:t>
      </w:r>
    </w:p>
    <w:p w:rsidR="009C18DF" w:rsidRPr="00C842AE" w:rsidRDefault="009C18DF" w:rsidP="00C842AE">
      <w:pPr>
        <w:ind w:left="851"/>
        <w:jc w:val="both"/>
        <w:rPr>
          <w:rFonts w:ascii="Arial" w:hAnsi="Arial" w:cs="Arial"/>
        </w:rPr>
      </w:pPr>
      <w:r w:rsidRPr="00C842AE">
        <w:rPr>
          <w:rFonts w:ascii="Arial" w:hAnsi="Arial" w:cs="Arial"/>
          <w:b/>
        </w:rPr>
        <w:t>3.6.4 –</w:t>
      </w:r>
      <w:r w:rsidRPr="00C842AE">
        <w:rPr>
          <w:rFonts w:ascii="Arial" w:hAnsi="Arial" w:cs="Arial"/>
        </w:rPr>
        <w:t xml:space="preserve"> Que esteja em regime de falência ou concordata, ou que incida em proibição legal de contratar com a Administração Pública em geral;</w:t>
      </w:r>
    </w:p>
    <w:p w:rsidR="009C18DF" w:rsidRPr="00C842AE" w:rsidRDefault="009C18DF" w:rsidP="00C842AE">
      <w:pPr>
        <w:pStyle w:val="BodyText3"/>
        <w:ind w:left="851"/>
        <w:rPr>
          <w:rFonts w:ascii="Arial" w:hAnsi="Arial" w:cs="Arial"/>
          <w:sz w:val="24"/>
          <w:szCs w:val="24"/>
        </w:rPr>
      </w:pPr>
      <w:r w:rsidRPr="00C842AE">
        <w:rPr>
          <w:rFonts w:ascii="Arial" w:hAnsi="Arial" w:cs="Arial"/>
          <w:b/>
          <w:sz w:val="24"/>
          <w:szCs w:val="24"/>
        </w:rPr>
        <w:t>3.6.5 –</w:t>
      </w:r>
      <w:r w:rsidRPr="00C842AE">
        <w:rPr>
          <w:rFonts w:ascii="Arial" w:hAnsi="Arial" w:cs="Arial"/>
          <w:sz w:val="24"/>
          <w:szCs w:val="24"/>
        </w:rPr>
        <w:t xml:space="preserve"> Tenham sido declaradas inidôneas para licitar ou contratar com a Prefeitura, enquanto perdurar o motivo determinante da punição ou até que seja promovida a reabilitação.</w:t>
      </w:r>
    </w:p>
    <w:p w:rsidR="009C18DF" w:rsidRDefault="009C18DF" w:rsidP="00C842AE">
      <w:pPr>
        <w:jc w:val="both"/>
        <w:rPr>
          <w:rFonts w:ascii="Arial" w:hAnsi="Arial" w:cs="Arial"/>
          <w:b/>
          <w:bCs/>
        </w:rPr>
      </w:pPr>
    </w:p>
    <w:p w:rsidR="00BD41CC" w:rsidRPr="00C842AE" w:rsidRDefault="00BD41CC" w:rsidP="00C842AE">
      <w:pPr>
        <w:jc w:val="both"/>
        <w:rPr>
          <w:rFonts w:ascii="Arial" w:hAnsi="Arial" w:cs="Arial"/>
          <w:b/>
          <w:bCs/>
        </w:rPr>
      </w:pPr>
    </w:p>
    <w:p w:rsidR="009C18DF" w:rsidRPr="00C842AE" w:rsidRDefault="009C18DF" w:rsidP="00C842AE">
      <w:pPr>
        <w:jc w:val="both"/>
        <w:rPr>
          <w:rFonts w:ascii="Arial" w:hAnsi="Arial" w:cs="Arial"/>
          <w:b/>
          <w:bCs/>
        </w:rPr>
      </w:pPr>
      <w:r w:rsidRPr="00C842AE">
        <w:rPr>
          <w:rFonts w:ascii="Arial" w:hAnsi="Arial" w:cs="Arial"/>
          <w:b/>
          <w:bCs/>
        </w:rPr>
        <w:t>4 – DA REPRESENTAÇÃO E DO CREDENCIAMENTO</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4.1 –</w:t>
      </w:r>
      <w:r w:rsidRPr="00C842AE">
        <w:rPr>
          <w:rFonts w:ascii="Arial" w:hAnsi="Arial" w:cs="Arial"/>
        </w:rPr>
        <w:t xml:space="preserve"> Na data e horário marcado, o proponente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equivalente. </w:t>
      </w:r>
    </w:p>
    <w:p w:rsidR="009C18DF" w:rsidRPr="00C842AE" w:rsidRDefault="009C18DF" w:rsidP="00C842AE">
      <w:pPr>
        <w:pStyle w:val="BodyText3"/>
        <w:spacing w:after="0"/>
        <w:jc w:val="both"/>
        <w:rPr>
          <w:rFonts w:ascii="Arial" w:hAnsi="Arial" w:cs="Arial"/>
          <w:sz w:val="24"/>
          <w:szCs w:val="24"/>
        </w:rPr>
      </w:pPr>
      <w:r w:rsidRPr="00C842AE">
        <w:rPr>
          <w:rFonts w:ascii="Arial" w:hAnsi="Arial" w:cs="Arial"/>
          <w:b/>
          <w:sz w:val="24"/>
          <w:szCs w:val="24"/>
        </w:rPr>
        <w:t>4.2 –</w:t>
      </w:r>
      <w:r w:rsidRPr="00C842AE">
        <w:rPr>
          <w:rFonts w:ascii="Arial" w:hAnsi="Arial" w:cs="Arial"/>
          <w:sz w:val="24"/>
          <w:szCs w:val="24"/>
        </w:rPr>
        <w:t xml:space="preserve"> Os participantes devem identificar-se, e os seus representantes comprovar a existência de poderes para formular ofertas e lances de preços e praticar todos os demais atos pertinentes ao certame, em nome da proponente, acompanhado de procuração ou carta de preposição e documento de identificação do representante. </w:t>
      </w:r>
    </w:p>
    <w:p w:rsidR="009C18DF" w:rsidRPr="00C842AE" w:rsidRDefault="009C18DF" w:rsidP="00C842AE">
      <w:pPr>
        <w:pStyle w:val="BodyText3"/>
        <w:spacing w:after="0"/>
        <w:jc w:val="both"/>
        <w:rPr>
          <w:rFonts w:ascii="Arial" w:hAnsi="Arial" w:cs="Arial"/>
          <w:sz w:val="24"/>
          <w:szCs w:val="24"/>
        </w:rPr>
      </w:pPr>
      <w:r w:rsidRPr="00C842AE">
        <w:rPr>
          <w:rFonts w:ascii="Arial" w:hAnsi="Arial" w:cs="Arial"/>
          <w:b/>
          <w:sz w:val="24"/>
          <w:szCs w:val="24"/>
        </w:rPr>
        <w:t>4.3 –</w:t>
      </w:r>
      <w:r w:rsidRPr="00C842AE">
        <w:rPr>
          <w:rFonts w:ascii="Arial" w:hAnsi="Arial" w:cs="Arial"/>
          <w:sz w:val="24"/>
          <w:szCs w:val="24"/>
        </w:rPr>
        <w:t xml:space="preserve"> Em sendo sócio, proprietário, dirigente ou assemelhado da empresa proponente, o credenciamento deverá ser através de apresentação do contrato social, ou documento constitutivo do licitante, no qual estejam expressos seus poderes para exercerem direitos e assumir obrigações em decorrência de tal investidura.</w:t>
      </w:r>
    </w:p>
    <w:p w:rsidR="009C18DF" w:rsidRPr="00C842AE" w:rsidRDefault="009C18DF" w:rsidP="00C842AE">
      <w:pPr>
        <w:pStyle w:val="BodyText3"/>
        <w:spacing w:after="0"/>
        <w:jc w:val="both"/>
        <w:rPr>
          <w:rFonts w:ascii="Arial" w:hAnsi="Arial" w:cs="Arial"/>
          <w:sz w:val="24"/>
          <w:szCs w:val="24"/>
        </w:rPr>
      </w:pPr>
      <w:r w:rsidRPr="00C842AE">
        <w:rPr>
          <w:rFonts w:ascii="Arial" w:hAnsi="Arial" w:cs="Arial"/>
          <w:b/>
          <w:sz w:val="24"/>
          <w:szCs w:val="24"/>
        </w:rPr>
        <w:t>4.4 –</w:t>
      </w:r>
      <w:r w:rsidRPr="00C842AE">
        <w:rPr>
          <w:rFonts w:ascii="Arial" w:hAnsi="Arial" w:cs="Arial"/>
          <w:sz w:val="24"/>
          <w:szCs w:val="24"/>
        </w:rPr>
        <w:t xml:space="preserve"> </w:t>
      </w:r>
      <w:r w:rsidRPr="00C842AE">
        <w:rPr>
          <w:rFonts w:ascii="Arial" w:hAnsi="Arial" w:cs="Arial"/>
          <w:b/>
          <w:sz w:val="24"/>
          <w:szCs w:val="24"/>
        </w:rPr>
        <w:t>As credenciais serão apresentadas em separado dos envelopes</w:t>
      </w:r>
      <w:r w:rsidRPr="00C842AE">
        <w:rPr>
          <w:rFonts w:ascii="Arial" w:hAnsi="Arial" w:cs="Arial"/>
          <w:sz w:val="24"/>
          <w:szCs w:val="24"/>
        </w:rPr>
        <w:t>, e será admitido apenas 01 (um) representante para cada licitante credenciado, permitindo-se sua substituição, desde que com os poderes necessários ao credenciamento.</w:t>
      </w:r>
    </w:p>
    <w:p w:rsidR="009C18DF" w:rsidRPr="00C842AE" w:rsidRDefault="009C18DF" w:rsidP="00C842AE">
      <w:pPr>
        <w:pStyle w:val="BodyText3"/>
        <w:spacing w:after="0"/>
        <w:jc w:val="both"/>
        <w:rPr>
          <w:rFonts w:ascii="Arial" w:hAnsi="Arial" w:cs="Arial"/>
          <w:sz w:val="24"/>
          <w:szCs w:val="24"/>
        </w:rPr>
      </w:pPr>
      <w:r w:rsidRPr="00C842AE">
        <w:rPr>
          <w:rFonts w:ascii="Arial" w:hAnsi="Arial" w:cs="Arial"/>
          <w:b/>
          <w:sz w:val="24"/>
          <w:szCs w:val="24"/>
        </w:rPr>
        <w:t>4.5 –</w:t>
      </w:r>
      <w:r w:rsidRPr="00C842AE">
        <w:rPr>
          <w:rFonts w:ascii="Arial" w:hAnsi="Arial" w:cs="Arial"/>
          <w:sz w:val="24"/>
          <w:szCs w:val="24"/>
        </w:rPr>
        <w:t xml:space="preserve">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9C18DF" w:rsidRPr="00C842AE" w:rsidRDefault="009C18DF" w:rsidP="00C842AE">
      <w:pPr>
        <w:tabs>
          <w:tab w:val="num" w:pos="180"/>
        </w:tabs>
        <w:suppressAutoHyphens/>
        <w:jc w:val="both"/>
        <w:rPr>
          <w:rFonts w:ascii="Arial" w:hAnsi="Arial" w:cs="Arial"/>
        </w:rPr>
      </w:pPr>
      <w:r w:rsidRPr="00C842AE">
        <w:rPr>
          <w:rFonts w:ascii="Arial" w:hAnsi="Arial" w:cs="Arial"/>
          <w:b/>
        </w:rPr>
        <w:t>4.6 -</w:t>
      </w:r>
      <w:r w:rsidRPr="00C842AE">
        <w:rPr>
          <w:rFonts w:ascii="Arial" w:hAnsi="Arial" w:cs="Arial"/>
        </w:rPr>
        <w:t xml:space="preserve"> O não credenciamento de representante ou a verificação de incorreção de algum documento de credenciamento, </w:t>
      </w:r>
      <w:r w:rsidRPr="00C842AE">
        <w:rPr>
          <w:rFonts w:ascii="Arial" w:hAnsi="Arial" w:cs="Arial"/>
          <w:vanish/>
        </w:rPr>
        <w:t xml:space="preserve"> 7er feita apenas por representante credenciado.</w:t>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vanish/>
        </w:rPr>
        <w:pgNum/>
      </w:r>
      <w:r w:rsidRPr="00C842AE">
        <w:rPr>
          <w:rFonts w:ascii="Arial" w:hAnsi="Arial" w:cs="Arial"/>
        </w:rPr>
        <w:t>não ensejará na desclassificação da proposta ou na inabilitação da licitante, mas implicará na impossibilidade da licitante participar da fase competitiva, consubstanciada nos lances verbais, bem como na impossibilidade de manifestação de interposição de recurso, mesmo que exista representante da licitante presente não credenciado.</w:t>
      </w:r>
    </w:p>
    <w:p w:rsidR="009C18DF" w:rsidRPr="00C842AE" w:rsidRDefault="009C18DF" w:rsidP="00C842AE">
      <w:pPr>
        <w:pStyle w:val="BodyText3"/>
        <w:ind w:right="356"/>
        <w:jc w:val="both"/>
        <w:rPr>
          <w:rFonts w:ascii="Arial" w:hAnsi="Arial" w:cs="Arial"/>
          <w:sz w:val="24"/>
          <w:szCs w:val="24"/>
        </w:rPr>
      </w:pPr>
      <w:r w:rsidRPr="00C842AE">
        <w:rPr>
          <w:rFonts w:ascii="Arial" w:hAnsi="Arial" w:cs="Arial"/>
          <w:b/>
          <w:sz w:val="24"/>
          <w:szCs w:val="24"/>
        </w:rPr>
        <w:lastRenderedPageBreak/>
        <w:t>4.7 –</w:t>
      </w:r>
      <w:r w:rsidRPr="00C842AE">
        <w:rPr>
          <w:rFonts w:ascii="Arial" w:hAnsi="Arial" w:cs="Arial"/>
          <w:sz w:val="24"/>
          <w:szCs w:val="24"/>
        </w:rPr>
        <w:t xml:space="preserve"> As </w:t>
      </w:r>
      <w:r w:rsidRPr="00C842AE">
        <w:rPr>
          <w:rFonts w:ascii="Arial" w:hAnsi="Arial" w:cs="Arial"/>
          <w:b/>
          <w:sz w:val="24"/>
          <w:szCs w:val="24"/>
        </w:rPr>
        <w:t>empresas participantes que não se fizerem presentes por sócio ou representante</w:t>
      </w:r>
      <w:r w:rsidRPr="00C842AE">
        <w:rPr>
          <w:rFonts w:ascii="Arial" w:hAnsi="Arial" w:cs="Arial"/>
          <w:sz w:val="24"/>
          <w:szCs w:val="24"/>
        </w:rPr>
        <w:t xml:space="preserve">s na data de abertura do certame deverão apresentar foras dos envelopes nºs 01 e 02 uma </w:t>
      </w:r>
      <w:r w:rsidRPr="00C842AE">
        <w:rPr>
          <w:rFonts w:ascii="Arial" w:hAnsi="Arial" w:cs="Arial"/>
          <w:b/>
          <w:sz w:val="24"/>
          <w:szCs w:val="24"/>
        </w:rPr>
        <w:t>cópia autenticada do ato constitutivo, estatuto ou contrato social</w:t>
      </w:r>
      <w:r w:rsidRPr="00C842AE">
        <w:rPr>
          <w:rFonts w:ascii="Arial" w:hAnsi="Arial" w:cs="Arial"/>
          <w:sz w:val="24"/>
          <w:szCs w:val="24"/>
        </w:rPr>
        <w:t xml:space="preserve"> em vigor, devidamente registrado. </w:t>
      </w:r>
    </w:p>
    <w:p w:rsidR="009C18DF" w:rsidRDefault="009C18DF" w:rsidP="00BE0244">
      <w:pPr>
        <w:pStyle w:val="BodyText3"/>
        <w:spacing w:after="0"/>
        <w:jc w:val="both"/>
        <w:rPr>
          <w:rFonts w:ascii="Arial" w:hAnsi="Arial" w:cs="Arial"/>
          <w:sz w:val="24"/>
          <w:szCs w:val="24"/>
        </w:rPr>
      </w:pPr>
      <w:r w:rsidRPr="00C842AE">
        <w:rPr>
          <w:rFonts w:ascii="Arial" w:hAnsi="Arial" w:cs="Arial"/>
          <w:b/>
          <w:sz w:val="24"/>
          <w:szCs w:val="24"/>
        </w:rPr>
        <w:t>4.8 –</w:t>
      </w:r>
      <w:r w:rsidRPr="00C842AE">
        <w:rPr>
          <w:rFonts w:ascii="Arial" w:hAnsi="Arial" w:cs="Arial"/>
          <w:sz w:val="24"/>
          <w:szCs w:val="24"/>
        </w:rPr>
        <w:t xml:space="preserve"> Os participantes devem apresentar declaração de pleno atendimento aos requisitos de habilitação fora dos Envelopes nºs 01 e 02 de acordo com modelo estabelecido no Anexo III deste edital.</w:t>
      </w:r>
    </w:p>
    <w:p w:rsidR="00BD41CC" w:rsidRDefault="00BD41CC" w:rsidP="00BE0244">
      <w:pPr>
        <w:pStyle w:val="BodyText3"/>
        <w:spacing w:after="0"/>
        <w:jc w:val="both"/>
        <w:rPr>
          <w:rFonts w:ascii="Arial" w:hAnsi="Arial" w:cs="Arial"/>
          <w:sz w:val="24"/>
          <w:szCs w:val="24"/>
        </w:rPr>
      </w:pPr>
    </w:p>
    <w:p w:rsidR="00BD41CC" w:rsidRPr="00BE0244" w:rsidRDefault="00BD41CC" w:rsidP="00BE0244">
      <w:pPr>
        <w:pStyle w:val="BodyText3"/>
        <w:spacing w:after="0"/>
        <w:jc w:val="both"/>
        <w:rPr>
          <w:rFonts w:ascii="Arial" w:hAnsi="Arial" w:cs="Arial"/>
          <w:sz w:val="24"/>
          <w:szCs w:val="24"/>
        </w:rPr>
      </w:pPr>
    </w:p>
    <w:p w:rsidR="009C18DF" w:rsidRPr="00C842AE" w:rsidRDefault="009C18DF" w:rsidP="00C842AE">
      <w:pPr>
        <w:jc w:val="both"/>
        <w:rPr>
          <w:rFonts w:ascii="Arial" w:hAnsi="Arial" w:cs="Arial"/>
          <w:b/>
        </w:rPr>
      </w:pPr>
      <w:r w:rsidRPr="00C842AE">
        <w:rPr>
          <w:rFonts w:ascii="Arial" w:hAnsi="Arial" w:cs="Arial"/>
          <w:b/>
          <w:bCs/>
        </w:rPr>
        <w:t>5 –</w:t>
      </w:r>
      <w:r w:rsidRPr="00C842AE">
        <w:rPr>
          <w:rFonts w:ascii="Arial" w:hAnsi="Arial" w:cs="Arial"/>
          <w:b/>
        </w:rPr>
        <w:t xml:space="preserve"> DO</w:t>
      </w:r>
      <w:r w:rsidRPr="00C842AE">
        <w:rPr>
          <w:rFonts w:ascii="Arial" w:hAnsi="Arial" w:cs="Arial"/>
        </w:rPr>
        <w:t xml:space="preserve"> </w:t>
      </w:r>
      <w:r w:rsidRPr="00C842AE">
        <w:rPr>
          <w:rFonts w:ascii="Arial" w:hAnsi="Arial" w:cs="Arial"/>
          <w:b/>
        </w:rPr>
        <w:t>LOCAL DE INFORMAÇÕES, ELEMENTOS OU ESCLARECIMENTOS</w:t>
      </w:r>
    </w:p>
    <w:p w:rsidR="009C18DF" w:rsidRPr="00C842AE" w:rsidRDefault="009C18DF" w:rsidP="00C842AE">
      <w:pPr>
        <w:jc w:val="both"/>
        <w:rPr>
          <w:rFonts w:ascii="Arial" w:hAnsi="Arial" w:cs="Arial"/>
        </w:rPr>
      </w:pPr>
    </w:p>
    <w:p w:rsidR="009C18DF" w:rsidRPr="00C842AE" w:rsidRDefault="009C18DF" w:rsidP="00C842AE">
      <w:pPr>
        <w:pStyle w:val="PADRAO"/>
        <w:ind w:right="283"/>
        <w:rPr>
          <w:rFonts w:ascii="Arial" w:hAnsi="Arial" w:cs="Arial"/>
          <w:szCs w:val="24"/>
        </w:rPr>
      </w:pPr>
      <w:r w:rsidRPr="00C842AE">
        <w:rPr>
          <w:rFonts w:ascii="Arial" w:hAnsi="Arial" w:cs="Arial"/>
          <w:b/>
          <w:szCs w:val="24"/>
        </w:rPr>
        <w:t>5.1 –</w:t>
      </w:r>
      <w:r w:rsidRPr="00C842AE">
        <w:rPr>
          <w:rFonts w:ascii="Arial" w:hAnsi="Arial" w:cs="Arial"/>
          <w:szCs w:val="24"/>
        </w:rPr>
        <w:t xml:space="preserve"> As empresas ou pessoas que desejarem obter informações, elementos e/ou esclarecimentos relativos à licitação e às condições para atendimento das obrigações necessárias ao cumprimento do seu objeto deverão dirigir-se ao seguinte endereço e horário: Praça Anchieta, nº 10, Centro, Antônio Carlos, Santa Catarina, diariamente, das 07:00 as 13:00 horas; telefone: (48) 3272-1123, e-mail: </w:t>
      </w:r>
      <w:hyperlink r:id="rId9" w:history="1">
        <w:r w:rsidRPr="00C842AE">
          <w:rPr>
            <w:rStyle w:val="Hyperlink"/>
            <w:rFonts w:ascii="Arial" w:hAnsi="Arial" w:cs="Arial"/>
            <w:szCs w:val="24"/>
          </w:rPr>
          <w:t>administracao@antoniocarlos.sc.gov.br</w:t>
        </w:r>
      </w:hyperlink>
      <w:r w:rsidRPr="00C842AE">
        <w:rPr>
          <w:rFonts w:ascii="Arial" w:hAnsi="Arial" w:cs="Arial"/>
          <w:color w:val="0000FF"/>
          <w:szCs w:val="24"/>
        </w:rPr>
        <w:t xml:space="preserve"> ou </w:t>
      </w:r>
      <w:hyperlink r:id="rId10" w:history="1">
        <w:r w:rsidRPr="00C842AE">
          <w:rPr>
            <w:rStyle w:val="Hyperlink"/>
            <w:rFonts w:ascii="Arial" w:hAnsi="Arial" w:cs="Arial"/>
            <w:szCs w:val="24"/>
          </w:rPr>
          <w:t>licitacao@antoniocarlos.sc.gov.br</w:t>
        </w:r>
      </w:hyperlink>
      <w:r w:rsidRPr="00C842AE">
        <w:rPr>
          <w:rFonts w:ascii="Arial" w:hAnsi="Arial" w:cs="Arial"/>
          <w:szCs w:val="24"/>
        </w:rPr>
        <w:t>.</w:t>
      </w:r>
    </w:p>
    <w:p w:rsidR="009C18DF" w:rsidRDefault="009C18DF" w:rsidP="00C842AE">
      <w:pPr>
        <w:jc w:val="both"/>
        <w:rPr>
          <w:rFonts w:ascii="Arial" w:hAnsi="Arial" w:cs="Arial"/>
        </w:rPr>
      </w:pPr>
      <w:r w:rsidRPr="00C842AE">
        <w:rPr>
          <w:rFonts w:ascii="Arial" w:hAnsi="Arial" w:cs="Arial"/>
        </w:rPr>
        <w:t xml:space="preserve"> </w:t>
      </w:r>
    </w:p>
    <w:p w:rsidR="00BD41CC" w:rsidRPr="00C842AE" w:rsidRDefault="00BD41CC" w:rsidP="00C842AE">
      <w:pPr>
        <w:jc w:val="both"/>
        <w:rPr>
          <w:rFonts w:ascii="Arial" w:hAnsi="Arial" w:cs="Arial"/>
          <w:bCs/>
        </w:rPr>
      </w:pPr>
    </w:p>
    <w:p w:rsidR="009C18DF" w:rsidRPr="00C842AE" w:rsidRDefault="009C18DF" w:rsidP="00C842AE">
      <w:pPr>
        <w:jc w:val="both"/>
        <w:rPr>
          <w:rFonts w:ascii="Arial" w:hAnsi="Arial" w:cs="Arial"/>
          <w:b/>
        </w:rPr>
      </w:pPr>
      <w:r w:rsidRPr="00C842AE">
        <w:rPr>
          <w:rFonts w:ascii="Arial" w:hAnsi="Arial" w:cs="Arial"/>
          <w:b/>
        </w:rPr>
        <w:t>6 – DOS PRAZOS</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6.1 –</w:t>
      </w:r>
      <w:r w:rsidRPr="00C842AE">
        <w:rPr>
          <w:rFonts w:ascii="Arial" w:hAnsi="Arial" w:cs="Arial"/>
        </w:rPr>
        <w:t xml:space="preserve"> Na contagem dos prazos, excluir-se-á o dia do início e incluir-se-á o do vencimento.</w:t>
      </w:r>
    </w:p>
    <w:p w:rsidR="009C18DF" w:rsidRPr="00C842AE" w:rsidRDefault="009C18DF" w:rsidP="00C842AE">
      <w:pPr>
        <w:jc w:val="both"/>
        <w:rPr>
          <w:rFonts w:ascii="Arial" w:hAnsi="Arial" w:cs="Arial"/>
        </w:rPr>
      </w:pPr>
      <w:r w:rsidRPr="00C842AE">
        <w:rPr>
          <w:rFonts w:ascii="Arial" w:hAnsi="Arial" w:cs="Arial"/>
          <w:b/>
        </w:rPr>
        <w:t>6.2 –</w:t>
      </w:r>
      <w:r w:rsidRPr="00C842AE">
        <w:rPr>
          <w:rFonts w:ascii="Arial" w:hAnsi="Arial" w:cs="Arial"/>
        </w:rPr>
        <w:t xml:space="preserve"> Os prazos serão em dias consecutivos, exceto quando for explicitamente disposto de forma diferente.</w:t>
      </w:r>
    </w:p>
    <w:p w:rsidR="009C18DF" w:rsidRPr="00C842AE" w:rsidRDefault="009C18DF" w:rsidP="00C842AE">
      <w:pPr>
        <w:jc w:val="both"/>
        <w:rPr>
          <w:rFonts w:ascii="Arial" w:hAnsi="Arial" w:cs="Arial"/>
        </w:rPr>
      </w:pPr>
      <w:r w:rsidRPr="00C842AE">
        <w:rPr>
          <w:rFonts w:ascii="Arial" w:hAnsi="Arial" w:cs="Arial"/>
          <w:b/>
        </w:rPr>
        <w:t>6.3 –</w:t>
      </w:r>
      <w:r w:rsidRPr="00C842AE">
        <w:rPr>
          <w:rFonts w:ascii="Arial" w:hAnsi="Arial" w:cs="Arial"/>
        </w:rPr>
        <w:t xml:space="preserve"> Os prazos se iniciam e vencem em dia de expediente normal.</w:t>
      </w:r>
    </w:p>
    <w:p w:rsidR="009C18DF" w:rsidRPr="00C842AE" w:rsidRDefault="009C18DF" w:rsidP="00C842AE">
      <w:pPr>
        <w:pStyle w:val="BodyText"/>
        <w:ind w:right="57"/>
        <w:rPr>
          <w:sz w:val="24"/>
        </w:rPr>
      </w:pPr>
      <w:r w:rsidRPr="00C842AE">
        <w:rPr>
          <w:b/>
          <w:sz w:val="24"/>
        </w:rPr>
        <w:t>6.4 –</w:t>
      </w:r>
      <w:r w:rsidRPr="00C842AE">
        <w:rPr>
          <w:sz w:val="24"/>
        </w:rPr>
        <w:t xml:space="preserve"> O prazo de fornecimento dos materiais não deverá ser superior a 05 (cinco) dias úteis, após a autorização de fornecimento.</w:t>
      </w:r>
    </w:p>
    <w:p w:rsidR="009C18DF" w:rsidRDefault="009C18DF" w:rsidP="00C842AE">
      <w:pPr>
        <w:jc w:val="both"/>
        <w:rPr>
          <w:rFonts w:ascii="Arial" w:hAnsi="Arial" w:cs="Arial"/>
          <w:b/>
          <w:bCs/>
        </w:rPr>
      </w:pPr>
    </w:p>
    <w:p w:rsidR="00BD41CC" w:rsidRPr="00C842AE" w:rsidRDefault="00BD41CC" w:rsidP="00C842AE">
      <w:pPr>
        <w:jc w:val="both"/>
        <w:rPr>
          <w:rFonts w:ascii="Arial" w:hAnsi="Arial" w:cs="Arial"/>
          <w:b/>
          <w:bCs/>
        </w:rPr>
      </w:pPr>
    </w:p>
    <w:p w:rsidR="009C18DF" w:rsidRPr="00C842AE" w:rsidRDefault="009C18DF" w:rsidP="00C842AE">
      <w:pPr>
        <w:pStyle w:val="BodyText"/>
        <w:keepNext/>
        <w:keepLines/>
        <w:suppressAutoHyphens/>
        <w:rPr>
          <w:b/>
          <w:sz w:val="24"/>
        </w:rPr>
      </w:pPr>
      <w:r w:rsidRPr="00C842AE">
        <w:rPr>
          <w:b/>
          <w:bCs/>
          <w:sz w:val="24"/>
        </w:rPr>
        <w:t xml:space="preserve">7 – </w:t>
      </w:r>
      <w:r w:rsidRPr="00C842AE">
        <w:rPr>
          <w:b/>
          <w:sz w:val="24"/>
        </w:rPr>
        <w:t>DA APRESENTAÇÃO DA PROPOSTA DE PREÇO</w:t>
      </w:r>
    </w:p>
    <w:p w:rsidR="009C18DF" w:rsidRPr="00C842AE" w:rsidRDefault="009C18DF" w:rsidP="00C842AE">
      <w:pPr>
        <w:pStyle w:val="BodyText"/>
        <w:keepNext/>
        <w:keepLines/>
        <w:suppressAutoHyphens/>
        <w:rPr>
          <w:b/>
          <w:sz w:val="24"/>
        </w:rPr>
      </w:pPr>
    </w:p>
    <w:p w:rsidR="009C18DF" w:rsidRPr="00C842AE" w:rsidRDefault="009C18DF" w:rsidP="00C842AE">
      <w:pPr>
        <w:pStyle w:val="Corpo"/>
        <w:keepNext/>
        <w:keepLines/>
        <w:jc w:val="both"/>
        <w:rPr>
          <w:rFonts w:ascii="Arial" w:hAnsi="Arial" w:cs="Arial"/>
          <w:color w:val="auto"/>
          <w:sz w:val="24"/>
          <w:szCs w:val="24"/>
        </w:rPr>
      </w:pPr>
      <w:r w:rsidRPr="00C842AE">
        <w:rPr>
          <w:rFonts w:ascii="Arial" w:hAnsi="Arial" w:cs="Arial"/>
          <w:b/>
          <w:color w:val="auto"/>
          <w:sz w:val="24"/>
          <w:szCs w:val="24"/>
        </w:rPr>
        <w:t xml:space="preserve">7.1 - </w:t>
      </w:r>
      <w:r w:rsidRPr="00C842AE">
        <w:rPr>
          <w:rFonts w:ascii="Arial" w:hAnsi="Arial" w:cs="Arial"/>
          <w:color w:val="auto"/>
          <w:sz w:val="24"/>
          <w:szCs w:val="24"/>
        </w:rPr>
        <w:t xml:space="preserve">O encaminhamento de proposta pressupõe o pleno conhecimento e atendimento às exigências de habilitação previstas no Edital e seus anexos. </w:t>
      </w:r>
    </w:p>
    <w:p w:rsidR="009C18DF" w:rsidRPr="00C842AE" w:rsidRDefault="009C18DF" w:rsidP="00C842AE">
      <w:pPr>
        <w:pStyle w:val="BodyText"/>
        <w:suppressAutoHyphens/>
        <w:rPr>
          <w:sz w:val="24"/>
        </w:rPr>
      </w:pPr>
      <w:r w:rsidRPr="00C842AE">
        <w:rPr>
          <w:b/>
          <w:sz w:val="24"/>
        </w:rPr>
        <w:t>7.2 -</w:t>
      </w:r>
      <w:r w:rsidRPr="00C842AE">
        <w:rPr>
          <w:sz w:val="24"/>
        </w:rPr>
        <w:t xml:space="preserve"> A proponente deverá apresentar no envelope nº. 01 “</w:t>
      </w:r>
      <w:r w:rsidRPr="00C842AE">
        <w:rPr>
          <w:b/>
          <w:bCs/>
          <w:sz w:val="24"/>
        </w:rPr>
        <w:t>PROPOSTA DE PREÇOS</w:t>
      </w:r>
      <w:r w:rsidRPr="00C842AE">
        <w:rPr>
          <w:sz w:val="24"/>
        </w:rPr>
        <w:t>”, preferencialmente preenchida de acordo com o anexo I, fornecido pela Administração, em 01 (uma) via, observando o seguinte:</w:t>
      </w:r>
    </w:p>
    <w:p w:rsidR="009C18DF" w:rsidRPr="00C842AE" w:rsidRDefault="009C18DF" w:rsidP="00C842AE">
      <w:pPr>
        <w:pStyle w:val="BodyText"/>
        <w:suppressAutoHyphens/>
        <w:ind w:left="851"/>
        <w:rPr>
          <w:spacing w:val="-3"/>
          <w:sz w:val="24"/>
        </w:rPr>
      </w:pPr>
      <w:r w:rsidRPr="00C842AE">
        <w:rPr>
          <w:b/>
          <w:spacing w:val="-3"/>
          <w:sz w:val="24"/>
        </w:rPr>
        <w:t>7.2.1 -</w:t>
      </w:r>
      <w:r w:rsidRPr="00C842AE">
        <w:rPr>
          <w:spacing w:val="-3"/>
          <w:sz w:val="24"/>
        </w:rPr>
        <w:t xml:space="preserve"> Razão social, CNPJ, endereço completo, número do telefone e do fac-símile, banco, agência e nº da conta corrente onde deseja receber seus créditos, e-mail de contato;</w:t>
      </w:r>
    </w:p>
    <w:p w:rsidR="009C18DF" w:rsidRPr="00C842AE" w:rsidRDefault="009C18DF" w:rsidP="00C842AE">
      <w:pPr>
        <w:pStyle w:val="PADRAO"/>
        <w:ind w:left="851"/>
        <w:rPr>
          <w:rFonts w:ascii="Arial" w:hAnsi="Arial" w:cs="Arial"/>
          <w:szCs w:val="24"/>
        </w:rPr>
      </w:pPr>
      <w:r w:rsidRPr="00C842AE">
        <w:rPr>
          <w:rFonts w:ascii="Arial" w:hAnsi="Arial" w:cs="Arial"/>
          <w:b/>
          <w:szCs w:val="24"/>
        </w:rPr>
        <w:t>7.2.2 -</w:t>
      </w:r>
      <w:r w:rsidRPr="00C842AE">
        <w:rPr>
          <w:rFonts w:ascii="Arial" w:hAnsi="Arial" w:cs="Arial"/>
          <w:szCs w:val="24"/>
        </w:rPr>
        <w:t xml:space="preserve"> </w:t>
      </w:r>
      <w:r w:rsidRPr="00C842AE">
        <w:rPr>
          <w:rFonts w:ascii="Arial" w:hAnsi="Arial" w:cs="Arial"/>
          <w:b/>
          <w:szCs w:val="24"/>
        </w:rPr>
        <w:t>Descrição geral quanto aos materiais de enfermagem a serem fornecidos</w:t>
      </w:r>
      <w:r w:rsidRPr="00C842AE">
        <w:rPr>
          <w:rFonts w:ascii="Arial" w:hAnsi="Arial" w:cs="Arial"/>
          <w:szCs w:val="24"/>
        </w:rPr>
        <w:t xml:space="preserve">, de acordo com as especificações constantes do presente Edital, </w:t>
      </w:r>
      <w:r w:rsidRPr="00C842AE">
        <w:rPr>
          <w:rFonts w:ascii="Arial" w:hAnsi="Arial" w:cs="Arial"/>
          <w:b/>
          <w:szCs w:val="24"/>
        </w:rPr>
        <w:t>com indicação da respectiva marca,</w:t>
      </w:r>
      <w:r w:rsidRPr="00C842AE">
        <w:rPr>
          <w:rFonts w:ascii="Arial" w:hAnsi="Arial" w:cs="Arial"/>
          <w:szCs w:val="24"/>
        </w:rPr>
        <w:t xml:space="preserve"> bem como do valor unitário e total</w:t>
      </w:r>
      <w:r w:rsidRPr="00C842AE">
        <w:rPr>
          <w:rFonts w:ascii="Arial" w:hAnsi="Arial" w:cs="Arial"/>
          <w:b/>
          <w:szCs w:val="24"/>
        </w:rPr>
        <w:t>,</w:t>
      </w:r>
      <w:r w:rsidRPr="00C842AE">
        <w:rPr>
          <w:rFonts w:ascii="Arial" w:hAnsi="Arial" w:cs="Arial"/>
          <w:szCs w:val="24"/>
        </w:rPr>
        <w:t xml:space="preserve"> em moeda corrente nacional, em algarismos – duas casas decimais após a vírgula;</w:t>
      </w:r>
    </w:p>
    <w:p w:rsidR="009C18DF" w:rsidRPr="00C842AE" w:rsidRDefault="009C18DF" w:rsidP="00C842AE">
      <w:pPr>
        <w:pStyle w:val="BodyText"/>
        <w:tabs>
          <w:tab w:val="left" w:pos="1224"/>
        </w:tabs>
        <w:suppressAutoHyphens/>
        <w:ind w:left="1134"/>
        <w:rPr>
          <w:b/>
          <w:sz w:val="24"/>
        </w:rPr>
      </w:pPr>
      <w:r w:rsidRPr="00C842AE">
        <w:rPr>
          <w:b/>
          <w:sz w:val="24"/>
        </w:rPr>
        <w:t xml:space="preserve">7.2.2.1 - </w:t>
      </w:r>
      <w:r w:rsidRPr="00C842AE">
        <w:rPr>
          <w:sz w:val="24"/>
        </w:rPr>
        <w:t>Conter preço unitário e total</w:t>
      </w:r>
      <w:r w:rsidRPr="00C842AE">
        <w:rPr>
          <w:b/>
          <w:sz w:val="24"/>
        </w:rPr>
        <w:t>,</w:t>
      </w:r>
      <w:r w:rsidRPr="00C842AE">
        <w:rPr>
          <w:sz w:val="24"/>
        </w:rPr>
        <w:t xml:space="preserve"> por item cotado, em moeda corrente nacional, expressos em algarismos, </w:t>
      </w:r>
      <w:r w:rsidRPr="00C842AE">
        <w:rPr>
          <w:b/>
          <w:sz w:val="24"/>
        </w:rPr>
        <w:t>sendo consideradas</w:t>
      </w:r>
      <w:r w:rsidRPr="00C842AE">
        <w:rPr>
          <w:sz w:val="24"/>
        </w:rPr>
        <w:t xml:space="preserve"> </w:t>
      </w:r>
      <w:r w:rsidRPr="00C842AE">
        <w:rPr>
          <w:b/>
          <w:sz w:val="24"/>
        </w:rPr>
        <w:t>0</w:t>
      </w:r>
      <w:r w:rsidR="00153090" w:rsidRPr="00C842AE">
        <w:rPr>
          <w:b/>
          <w:sz w:val="24"/>
        </w:rPr>
        <w:t>3</w:t>
      </w:r>
      <w:r w:rsidRPr="00C842AE">
        <w:rPr>
          <w:b/>
          <w:sz w:val="24"/>
        </w:rPr>
        <w:t xml:space="preserve"> (</w:t>
      </w:r>
      <w:r w:rsidR="00153090" w:rsidRPr="00C842AE">
        <w:rPr>
          <w:b/>
          <w:sz w:val="24"/>
        </w:rPr>
        <w:t>três</w:t>
      </w:r>
      <w:r w:rsidRPr="00C842AE">
        <w:rPr>
          <w:b/>
          <w:sz w:val="24"/>
        </w:rPr>
        <w:t>) casas decimais após a vírgula</w:t>
      </w:r>
      <w:r w:rsidRPr="00C842AE">
        <w:rPr>
          <w:sz w:val="24"/>
        </w:rPr>
        <w:t>;</w:t>
      </w:r>
    </w:p>
    <w:p w:rsidR="009C18DF" w:rsidRPr="00C842AE" w:rsidRDefault="009C18DF" w:rsidP="00C842AE">
      <w:pPr>
        <w:pStyle w:val="PADRAO"/>
        <w:ind w:left="1134"/>
        <w:rPr>
          <w:rFonts w:ascii="Arial" w:hAnsi="Arial" w:cs="Arial"/>
          <w:szCs w:val="24"/>
        </w:rPr>
      </w:pPr>
      <w:r w:rsidRPr="00C842AE">
        <w:rPr>
          <w:rFonts w:ascii="Arial" w:hAnsi="Arial" w:cs="Arial"/>
          <w:b/>
          <w:szCs w:val="24"/>
        </w:rPr>
        <w:t>7.2.2.2 –</w:t>
      </w:r>
      <w:r w:rsidRPr="00C842AE">
        <w:rPr>
          <w:rFonts w:ascii="Arial" w:hAnsi="Arial" w:cs="Arial"/>
          <w:szCs w:val="24"/>
        </w:rPr>
        <w:t xml:space="preserve"> Em caso de divergência entre o preço total e unitário, será levado em consideração o último;</w:t>
      </w:r>
    </w:p>
    <w:p w:rsidR="009C18DF" w:rsidRPr="00C842AE" w:rsidRDefault="009C18DF" w:rsidP="00C842AE">
      <w:pPr>
        <w:pStyle w:val="PADRAO"/>
        <w:ind w:left="1134"/>
        <w:rPr>
          <w:rFonts w:ascii="Arial" w:hAnsi="Arial" w:cs="Arial"/>
          <w:szCs w:val="24"/>
        </w:rPr>
      </w:pPr>
      <w:r w:rsidRPr="00C842AE">
        <w:rPr>
          <w:rFonts w:ascii="Arial" w:hAnsi="Arial" w:cs="Arial"/>
          <w:b/>
          <w:szCs w:val="24"/>
        </w:rPr>
        <w:t>7.2.2.3 -</w:t>
      </w:r>
      <w:r w:rsidRPr="00C842AE">
        <w:rPr>
          <w:rFonts w:ascii="Arial" w:hAnsi="Arial" w:cs="Arial"/>
          <w:szCs w:val="24"/>
        </w:rPr>
        <w:t xml:space="preserve"> O valor de referencia previsto por item será de acordo com o orçamento previsto no anexo I deste edital. As empresas licitantes que apresentarem propostas acima do valor orçado serão automaticamente desclassificadas do pregão.</w:t>
      </w:r>
    </w:p>
    <w:p w:rsidR="009C18DF" w:rsidRPr="00C842AE" w:rsidRDefault="009C18DF" w:rsidP="00C842AE">
      <w:pPr>
        <w:pStyle w:val="BodyText"/>
        <w:tabs>
          <w:tab w:val="left" w:pos="1224"/>
        </w:tabs>
        <w:suppressAutoHyphens/>
        <w:ind w:left="851"/>
        <w:rPr>
          <w:sz w:val="24"/>
        </w:rPr>
      </w:pPr>
      <w:r w:rsidRPr="00C842AE">
        <w:rPr>
          <w:b/>
          <w:sz w:val="24"/>
        </w:rPr>
        <w:t>7.2.3 -</w:t>
      </w:r>
      <w:r w:rsidRPr="00C842AE">
        <w:rPr>
          <w:sz w:val="24"/>
        </w:rPr>
        <w:t xml:space="preserve"> A validade da proposta será de </w:t>
      </w:r>
      <w:r w:rsidRPr="00C842AE">
        <w:rPr>
          <w:b/>
          <w:sz w:val="24"/>
        </w:rPr>
        <w:t>60 (sessenta) dias consecutivos</w:t>
      </w:r>
      <w:r w:rsidRPr="00C842AE">
        <w:rPr>
          <w:sz w:val="24"/>
        </w:rPr>
        <w:t>, a partir da data estabelecida para a entrega do envelope nº. 01 – “</w:t>
      </w:r>
      <w:r w:rsidRPr="00C842AE">
        <w:rPr>
          <w:bCs/>
          <w:sz w:val="24"/>
        </w:rPr>
        <w:t>PROPOSTA DE PREÇOS</w:t>
      </w:r>
      <w:r w:rsidRPr="00C842AE">
        <w:rPr>
          <w:sz w:val="24"/>
        </w:rPr>
        <w:t>”.</w:t>
      </w:r>
    </w:p>
    <w:p w:rsidR="009C18DF" w:rsidRPr="00C842AE" w:rsidRDefault="009C18DF" w:rsidP="00C842AE">
      <w:pPr>
        <w:pStyle w:val="BodyText"/>
        <w:ind w:left="851"/>
        <w:rPr>
          <w:sz w:val="24"/>
        </w:rPr>
      </w:pPr>
      <w:r w:rsidRPr="00C842AE">
        <w:rPr>
          <w:b/>
          <w:sz w:val="24"/>
        </w:rPr>
        <w:t>7.2.4 –</w:t>
      </w:r>
      <w:r w:rsidRPr="00C842AE">
        <w:rPr>
          <w:sz w:val="24"/>
        </w:rPr>
        <w:t xml:space="preserve"> O preço e prazo de fornecimento dos materiais de enfermagem, por um período de 12 (doze) meses.</w:t>
      </w:r>
    </w:p>
    <w:p w:rsidR="009C18DF" w:rsidRPr="00C842AE" w:rsidRDefault="009C18DF" w:rsidP="00C842AE">
      <w:pPr>
        <w:pStyle w:val="BodyText"/>
        <w:tabs>
          <w:tab w:val="left" w:pos="1224"/>
        </w:tabs>
        <w:suppressAutoHyphens/>
        <w:ind w:left="851"/>
        <w:rPr>
          <w:spacing w:val="-3"/>
          <w:sz w:val="24"/>
        </w:rPr>
      </w:pPr>
      <w:r w:rsidRPr="00C842AE">
        <w:rPr>
          <w:b/>
          <w:sz w:val="24"/>
        </w:rPr>
        <w:t>7.2.5 -</w:t>
      </w:r>
      <w:r w:rsidRPr="00C842AE">
        <w:rPr>
          <w:sz w:val="24"/>
        </w:rPr>
        <w:t xml:space="preserve"> Os Materiais de enfermagem deverão ser fornecidos no prazo máximo de 05 (cinco) dias úteis, após a expedição da Autorização de Fornecimento e ou Empenho pela Secretaria Municipal de Saúde. Excedido este prazo a empresa fornecedora deverá, obrigatoriamente, encaminhar as devidas justificativas com a data de entrega dos referidos material de enfermagem para a Secretaria de Saúde, para análise do Jurídico da Prefeitura;</w:t>
      </w:r>
    </w:p>
    <w:p w:rsidR="009C18DF" w:rsidRPr="00C842AE" w:rsidRDefault="009C18DF" w:rsidP="00C842AE">
      <w:pPr>
        <w:pStyle w:val="BodyText"/>
        <w:tabs>
          <w:tab w:val="left" w:pos="1224"/>
        </w:tabs>
        <w:suppressAutoHyphens/>
        <w:ind w:left="851"/>
        <w:rPr>
          <w:spacing w:val="-3"/>
          <w:sz w:val="24"/>
        </w:rPr>
      </w:pPr>
      <w:r w:rsidRPr="00C842AE">
        <w:rPr>
          <w:b/>
          <w:spacing w:val="-3"/>
          <w:sz w:val="24"/>
        </w:rPr>
        <w:t>7.2.6 - Local de entrega</w:t>
      </w:r>
      <w:r w:rsidRPr="00C842AE">
        <w:rPr>
          <w:spacing w:val="-3"/>
          <w:sz w:val="24"/>
        </w:rPr>
        <w:t>: Conforme determinação da Contratante, sempre dentro do perímetro do Município de Antonio Carlos</w:t>
      </w:r>
      <w:r w:rsidRPr="00C842AE">
        <w:rPr>
          <w:sz w:val="24"/>
        </w:rPr>
        <w:t>;</w:t>
      </w:r>
    </w:p>
    <w:p w:rsidR="009C18DF" w:rsidRPr="00C842AE" w:rsidRDefault="009C18DF" w:rsidP="00C842AE">
      <w:pPr>
        <w:pStyle w:val="BodyText"/>
        <w:tabs>
          <w:tab w:val="left" w:pos="1224"/>
        </w:tabs>
        <w:suppressAutoHyphens/>
        <w:ind w:left="851"/>
        <w:rPr>
          <w:spacing w:val="-3"/>
          <w:sz w:val="24"/>
        </w:rPr>
      </w:pPr>
      <w:r w:rsidRPr="00C842AE">
        <w:rPr>
          <w:b/>
          <w:spacing w:val="-3"/>
          <w:sz w:val="24"/>
        </w:rPr>
        <w:t>7.2.7 -</w:t>
      </w:r>
      <w:r w:rsidRPr="00C842AE">
        <w:rPr>
          <w:spacing w:val="-3"/>
          <w:sz w:val="24"/>
        </w:rPr>
        <w:t xml:space="preserve"> </w:t>
      </w:r>
      <w:r w:rsidRPr="00C842AE">
        <w:rPr>
          <w:b/>
          <w:spacing w:val="-3"/>
          <w:sz w:val="24"/>
        </w:rPr>
        <w:t>Forma de pagamento:</w:t>
      </w:r>
      <w:r w:rsidRPr="00C842AE">
        <w:rPr>
          <w:spacing w:val="-3"/>
          <w:sz w:val="24"/>
        </w:rPr>
        <w:t xml:space="preserve"> os pagamentos serão efetuados, conforme o quantitativo efetivamente solicitado, entregue e aceito, no prazo de até 15 (quinze) dias após o recebimento da </w:t>
      </w:r>
      <w:r w:rsidRPr="00C842AE">
        <w:rPr>
          <w:b/>
          <w:sz w:val="24"/>
        </w:rPr>
        <w:t>fatura/nota fiscal eletrônica</w:t>
      </w:r>
      <w:r w:rsidRPr="00C842AE">
        <w:rPr>
          <w:sz w:val="24"/>
        </w:rPr>
        <w:t xml:space="preserve"> emitida pela empresa fornecedora, desde que esteja devidamente aprovada e recebida pelo servidor responsável da Secretaria da Saúde</w:t>
      </w:r>
      <w:r w:rsidRPr="00C842AE">
        <w:rPr>
          <w:spacing w:val="-3"/>
          <w:sz w:val="24"/>
        </w:rPr>
        <w:t>;</w:t>
      </w:r>
    </w:p>
    <w:p w:rsidR="009C18DF" w:rsidRPr="00C842AE" w:rsidRDefault="009C18DF" w:rsidP="00C842AE">
      <w:pPr>
        <w:pStyle w:val="BodyText"/>
        <w:tabs>
          <w:tab w:val="left" w:pos="1224"/>
        </w:tabs>
        <w:suppressAutoHyphens/>
        <w:ind w:left="851"/>
        <w:rPr>
          <w:sz w:val="24"/>
        </w:rPr>
      </w:pPr>
      <w:r w:rsidRPr="00C842AE">
        <w:rPr>
          <w:b/>
          <w:sz w:val="24"/>
        </w:rPr>
        <w:t xml:space="preserve">7.2.8 - </w:t>
      </w:r>
      <w:r w:rsidRPr="00C842AE">
        <w:rPr>
          <w:sz w:val="24"/>
        </w:rPr>
        <w:t>A proposta escrita deverá ser preenchida e impressa ou datilografada, sem rasuras de qualquer natureza, datada e assinada pelo responsável legal da empresa licitante, preferencialmente rubricada e paginada em todas as suas folhas.</w:t>
      </w:r>
    </w:p>
    <w:p w:rsidR="009C18DF" w:rsidRPr="00C842AE" w:rsidRDefault="009C18DF" w:rsidP="00C842AE">
      <w:pPr>
        <w:pStyle w:val="BodyText"/>
        <w:tabs>
          <w:tab w:val="left" w:pos="1224"/>
        </w:tabs>
        <w:suppressAutoHyphens/>
        <w:ind w:left="851"/>
        <w:rPr>
          <w:sz w:val="24"/>
        </w:rPr>
      </w:pPr>
      <w:r w:rsidRPr="00C842AE">
        <w:rPr>
          <w:b/>
          <w:sz w:val="24"/>
        </w:rPr>
        <w:t>7.2.9 -</w:t>
      </w:r>
      <w:r w:rsidRPr="00C842AE">
        <w:rPr>
          <w:sz w:val="24"/>
        </w:rPr>
        <w:t xml:space="preserve"> O preço ofertado será sempre o preço final, nele devendo estar computadas todas as despesas que incidam sobre os materiais de enfermagem, tributos de qualquer natureza e outros, os quais ficarão a cargo da empresa vencedora, inclusive o custo de transporte, na modalidade CIF, correndo tal operação única e exclusivamente por conta, risco e responsabilidade da empresa vencedora de cada item desta licitação;</w:t>
      </w:r>
    </w:p>
    <w:p w:rsidR="009C18DF" w:rsidRPr="00C842AE" w:rsidRDefault="009C18DF" w:rsidP="00C842AE">
      <w:pPr>
        <w:pStyle w:val="BodyText"/>
        <w:tabs>
          <w:tab w:val="left" w:pos="1224"/>
        </w:tabs>
        <w:suppressAutoHyphens/>
        <w:ind w:left="851"/>
        <w:rPr>
          <w:sz w:val="24"/>
        </w:rPr>
      </w:pPr>
      <w:r w:rsidRPr="00C842AE">
        <w:rPr>
          <w:b/>
          <w:sz w:val="24"/>
        </w:rPr>
        <w:t>7.2.10 –</w:t>
      </w:r>
      <w:r w:rsidRPr="00C842AE">
        <w:rPr>
          <w:sz w:val="24"/>
        </w:rPr>
        <w:t xml:space="preserve"> Serão aceitos apenas material de enfermagem.</w:t>
      </w:r>
    </w:p>
    <w:p w:rsidR="009C18DF" w:rsidRPr="00C842AE" w:rsidRDefault="009C18DF" w:rsidP="00C842AE">
      <w:pPr>
        <w:pStyle w:val="BodyText"/>
        <w:tabs>
          <w:tab w:val="left" w:pos="2268"/>
        </w:tabs>
        <w:ind w:left="851"/>
        <w:rPr>
          <w:sz w:val="24"/>
        </w:rPr>
      </w:pPr>
      <w:r w:rsidRPr="00C842AE">
        <w:rPr>
          <w:b/>
          <w:sz w:val="24"/>
        </w:rPr>
        <w:t>7.2.11 -</w:t>
      </w:r>
      <w:r w:rsidRPr="00C842AE">
        <w:rPr>
          <w:sz w:val="24"/>
        </w:rPr>
        <w:t xml:space="preserve"> A inobservância das determinações acima implicará na desclassificação da proponente, exceto as questões meramente formais que serão analisadas em cada caso.</w:t>
      </w:r>
    </w:p>
    <w:p w:rsidR="009C18DF" w:rsidRPr="00C842AE" w:rsidRDefault="009C18DF" w:rsidP="00C842AE">
      <w:pPr>
        <w:pStyle w:val="BodyText"/>
        <w:ind w:left="851"/>
        <w:rPr>
          <w:sz w:val="24"/>
        </w:rPr>
      </w:pPr>
      <w:r w:rsidRPr="00C842AE">
        <w:rPr>
          <w:b/>
          <w:sz w:val="24"/>
        </w:rPr>
        <w:t>7.2.12 -</w:t>
      </w:r>
      <w:r w:rsidRPr="00C842AE">
        <w:rPr>
          <w:sz w:val="24"/>
        </w:rPr>
        <w:t xml:space="preserve"> Pequenas falhas, erros formais ou defeitos na apresentação das propostas, não comprometendo a legalidade do certame, serão resolvidas em sessão pelo Pregoeiro.</w:t>
      </w:r>
    </w:p>
    <w:p w:rsidR="00C7639A" w:rsidRPr="00C842AE" w:rsidRDefault="009C18DF" w:rsidP="00C842AE">
      <w:pPr>
        <w:pStyle w:val="BodyText"/>
        <w:widowControl w:val="0"/>
        <w:suppressAutoHyphens/>
        <w:rPr>
          <w:sz w:val="24"/>
        </w:rPr>
      </w:pPr>
      <w:r w:rsidRPr="00C842AE">
        <w:rPr>
          <w:b/>
          <w:sz w:val="24"/>
        </w:rPr>
        <w:t>7.3 –</w:t>
      </w:r>
      <w:r w:rsidRPr="00C842AE">
        <w:rPr>
          <w:sz w:val="24"/>
        </w:rPr>
        <w:t xml:space="preserve"> Qualquer documento que componha o envelope de proposta de preço deverá ser apresentado em original ou por qualquer processo de cópia perfeitamente legível, autenticado na forma da lei, ou mediante publicação em órgão da imprensa oficial ou mediante cotejo das cópias com os originais por um servidor da Prefeitura, pelo Pregoeiro ou por um membro da equipe de apoio.</w:t>
      </w:r>
    </w:p>
    <w:p w:rsidR="00C7639A" w:rsidRDefault="00C7639A" w:rsidP="00C842AE">
      <w:pPr>
        <w:jc w:val="both"/>
        <w:rPr>
          <w:rFonts w:ascii="Arial" w:hAnsi="Arial" w:cs="Arial"/>
          <w:b/>
        </w:rPr>
      </w:pPr>
    </w:p>
    <w:p w:rsidR="00BD41CC" w:rsidRPr="00C842AE" w:rsidRDefault="00BD41CC" w:rsidP="00C842AE">
      <w:pPr>
        <w:jc w:val="both"/>
        <w:rPr>
          <w:rFonts w:ascii="Arial" w:hAnsi="Arial" w:cs="Arial"/>
          <w:b/>
        </w:rPr>
      </w:pPr>
    </w:p>
    <w:p w:rsidR="009C18DF" w:rsidRPr="00C842AE" w:rsidRDefault="009C18DF" w:rsidP="00C842AE">
      <w:pPr>
        <w:jc w:val="both"/>
        <w:rPr>
          <w:rFonts w:ascii="Arial" w:hAnsi="Arial" w:cs="Arial"/>
          <w:b/>
        </w:rPr>
      </w:pPr>
      <w:r w:rsidRPr="00C842AE">
        <w:rPr>
          <w:rFonts w:ascii="Arial" w:hAnsi="Arial" w:cs="Arial"/>
          <w:b/>
        </w:rPr>
        <w:t>8 – DAS RESPONSABILIDADES DA CONTRATADA</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8.1 –</w:t>
      </w:r>
      <w:r w:rsidRPr="00C842AE">
        <w:rPr>
          <w:rFonts w:ascii="Arial" w:hAnsi="Arial" w:cs="Arial"/>
        </w:rPr>
        <w:t xml:space="preserve"> A licitante vencedora ficará obrigada a fornecer os materiais de enfermagem nas condições, no preço e no prazo estipulados na proposta, o qual permanecerá fixo e sem reajuste durante o prazo de validade da respectiva ata de registro de preços.</w:t>
      </w:r>
    </w:p>
    <w:p w:rsidR="009C18DF" w:rsidRPr="00C842AE" w:rsidRDefault="009C18DF" w:rsidP="00C842AE">
      <w:pPr>
        <w:pStyle w:val="PADRAO"/>
        <w:rPr>
          <w:rFonts w:ascii="Arial" w:hAnsi="Arial" w:cs="Arial"/>
          <w:szCs w:val="24"/>
        </w:rPr>
      </w:pPr>
      <w:r w:rsidRPr="00C842AE">
        <w:rPr>
          <w:rFonts w:ascii="Arial" w:hAnsi="Arial" w:cs="Arial"/>
          <w:b/>
          <w:szCs w:val="24"/>
        </w:rPr>
        <w:t>8.2 –</w:t>
      </w:r>
      <w:r w:rsidRPr="00C842AE">
        <w:rPr>
          <w:rFonts w:ascii="Arial" w:hAnsi="Arial" w:cs="Arial"/>
          <w:szCs w:val="24"/>
        </w:rPr>
        <w:t xml:space="preserve"> Se constatada qualquer irregularidade a licitante vencedora deverá substituir os material de enfermagem como determina o edital.</w:t>
      </w:r>
    </w:p>
    <w:p w:rsidR="009C18DF" w:rsidRDefault="009C18DF" w:rsidP="00C842AE">
      <w:pPr>
        <w:jc w:val="both"/>
        <w:rPr>
          <w:rFonts w:ascii="Arial" w:hAnsi="Arial" w:cs="Arial"/>
          <w:b/>
          <w:bCs/>
        </w:rPr>
      </w:pPr>
    </w:p>
    <w:p w:rsidR="00BD41CC" w:rsidRPr="00C842AE" w:rsidRDefault="00BD41CC" w:rsidP="00C842AE">
      <w:pPr>
        <w:jc w:val="both"/>
        <w:rPr>
          <w:rFonts w:ascii="Arial" w:hAnsi="Arial" w:cs="Arial"/>
          <w:b/>
          <w:bCs/>
        </w:rPr>
      </w:pPr>
    </w:p>
    <w:p w:rsidR="009C18DF" w:rsidRPr="00C842AE" w:rsidRDefault="009C18DF" w:rsidP="00C842AE">
      <w:pPr>
        <w:jc w:val="both"/>
        <w:rPr>
          <w:rFonts w:ascii="Arial" w:hAnsi="Arial" w:cs="Arial"/>
        </w:rPr>
      </w:pPr>
      <w:r w:rsidRPr="00C842AE">
        <w:rPr>
          <w:rFonts w:ascii="Arial" w:hAnsi="Arial" w:cs="Arial"/>
          <w:b/>
          <w:bCs/>
        </w:rPr>
        <w:t>9 –</w:t>
      </w:r>
      <w:r w:rsidRPr="00C842AE">
        <w:rPr>
          <w:rFonts w:ascii="Arial" w:hAnsi="Arial" w:cs="Arial"/>
          <w:b/>
        </w:rPr>
        <w:t xml:space="preserve"> DA</w:t>
      </w:r>
      <w:r w:rsidRPr="00C842AE">
        <w:rPr>
          <w:rFonts w:ascii="Arial" w:hAnsi="Arial" w:cs="Arial"/>
        </w:rPr>
        <w:t xml:space="preserve"> </w:t>
      </w:r>
      <w:r w:rsidRPr="00C842AE">
        <w:rPr>
          <w:rFonts w:ascii="Arial" w:hAnsi="Arial" w:cs="Arial"/>
          <w:b/>
        </w:rPr>
        <w:t>REUNIÃO DE LICITAÇÃO</w:t>
      </w:r>
      <w:r w:rsidRPr="00C842AE">
        <w:rPr>
          <w:rFonts w:ascii="Arial" w:hAnsi="Arial" w:cs="Arial"/>
        </w:rPr>
        <w:t xml:space="preserve"> </w:t>
      </w:r>
    </w:p>
    <w:p w:rsidR="009C18DF" w:rsidRPr="00C842AE" w:rsidRDefault="009C18DF" w:rsidP="00C842AE">
      <w:pPr>
        <w:jc w:val="both"/>
        <w:rPr>
          <w:rFonts w:ascii="Arial" w:hAnsi="Arial" w:cs="Arial"/>
        </w:rPr>
      </w:pPr>
      <w:r w:rsidRPr="00C842AE">
        <w:rPr>
          <w:rFonts w:ascii="Arial" w:hAnsi="Arial" w:cs="Arial"/>
        </w:rPr>
        <w:t xml:space="preserve">  </w:t>
      </w:r>
    </w:p>
    <w:p w:rsidR="009C18DF" w:rsidRPr="00C842AE" w:rsidRDefault="009C18DF" w:rsidP="00C842AE">
      <w:pPr>
        <w:jc w:val="both"/>
        <w:rPr>
          <w:rFonts w:ascii="Arial" w:hAnsi="Arial" w:cs="Arial"/>
        </w:rPr>
      </w:pPr>
      <w:r w:rsidRPr="00C842AE">
        <w:rPr>
          <w:rFonts w:ascii="Arial" w:hAnsi="Arial" w:cs="Arial"/>
          <w:b/>
        </w:rPr>
        <w:t>9.1 –</w:t>
      </w:r>
      <w:r w:rsidRPr="00C842AE">
        <w:rPr>
          <w:rFonts w:ascii="Arial" w:hAnsi="Arial" w:cs="Arial"/>
        </w:rPr>
        <w:t xml:space="preserve"> Na data, horário e endereço, abaixo especificados, o PREGOEIRO e respectiva equipe de apoio, realizarão a reunião para recebimento das propostas e lances.</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bCs/>
        </w:rPr>
        <w:t>HORÁRIO E DATA :</w:t>
      </w:r>
      <w:r w:rsidRPr="00C842AE">
        <w:rPr>
          <w:rFonts w:ascii="Arial" w:hAnsi="Arial" w:cs="Arial"/>
        </w:rPr>
        <w:t xml:space="preserve"> </w:t>
      </w:r>
      <w:r w:rsidR="00C7639A" w:rsidRPr="00C842AE">
        <w:rPr>
          <w:rFonts w:ascii="Arial" w:hAnsi="Arial" w:cs="Arial"/>
          <w:b/>
        </w:rPr>
        <w:t>9</w:t>
      </w:r>
      <w:r w:rsidRPr="00C842AE">
        <w:rPr>
          <w:rFonts w:ascii="Arial" w:hAnsi="Arial" w:cs="Arial"/>
          <w:b/>
        </w:rPr>
        <w:t xml:space="preserve">:00 (oito) horas, do dia </w:t>
      </w:r>
      <w:r w:rsidR="00C7639A" w:rsidRPr="00C842AE">
        <w:rPr>
          <w:rFonts w:ascii="Arial" w:hAnsi="Arial" w:cs="Arial"/>
          <w:b/>
        </w:rPr>
        <w:t>04</w:t>
      </w:r>
      <w:r w:rsidRPr="00C842AE">
        <w:rPr>
          <w:rFonts w:ascii="Arial" w:hAnsi="Arial" w:cs="Arial"/>
          <w:b/>
        </w:rPr>
        <w:t>/</w:t>
      </w:r>
      <w:r w:rsidR="00C7639A" w:rsidRPr="00C842AE">
        <w:rPr>
          <w:rFonts w:ascii="Arial" w:hAnsi="Arial" w:cs="Arial"/>
          <w:b/>
        </w:rPr>
        <w:t>0</w:t>
      </w:r>
      <w:r w:rsidRPr="00C842AE">
        <w:rPr>
          <w:rFonts w:ascii="Arial" w:hAnsi="Arial" w:cs="Arial"/>
          <w:b/>
        </w:rPr>
        <w:t>2/201</w:t>
      </w:r>
      <w:r w:rsidR="00C7639A" w:rsidRPr="00C842AE">
        <w:rPr>
          <w:rFonts w:ascii="Arial" w:hAnsi="Arial" w:cs="Arial"/>
          <w:b/>
        </w:rPr>
        <w:t>4</w:t>
      </w:r>
      <w:r w:rsidRPr="00C842AE">
        <w:rPr>
          <w:rFonts w:ascii="Arial" w:hAnsi="Arial" w:cs="Arial"/>
          <w:b/>
        </w:rPr>
        <w:t>.</w:t>
      </w:r>
    </w:p>
    <w:p w:rsidR="009C18DF" w:rsidRPr="00C842AE" w:rsidRDefault="009C18DF" w:rsidP="00C842AE">
      <w:pPr>
        <w:jc w:val="both"/>
        <w:rPr>
          <w:rFonts w:ascii="Arial" w:hAnsi="Arial" w:cs="Arial"/>
        </w:rPr>
      </w:pPr>
      <w:r w:rsidRPr="00C842AE">
        <w:rPr>
          <w:rFonts w:ascii="Arial" w:hAnsi="Arial" w:cs="Arial"/>
          <w:b/>
          <w:bCs/>
        </w:rPr>
        <w:t>ENDEREÇO:</w:t>
      </w:r>
      <w:r w:rsidRPr="00C842AE">
        <w:rPr>
          <w:rFonts w:ascii="Arial" w:hAnsi="Arial" w:cs="Arial"/>
        </w:rPr>
        <w:t xml:space="preserve"> Praça Anchieta, nº10 – Centro – Antônio Carlos.</w:t>
      </w:r>
    </w:p>
    <w:p w:rsidR="009C18DF" w:rsidRPr="00C842AE" w:rsidRDefault="009C18DF" w:rsidP="00C842AE">
      <w:pPr>
        <w:jc w:val="both"/>
        <w:rPr>
          <w:rFonts w:ascii="Arial" w:hAnsi="Arial" w:cs="Arial"/>
        </w:rPr>
      </w:pPr>
      <w:r w:rsidRPr="00C842AE">
        <w:rPr>
          <w:rFonts w:ascii="Arial" w:hAnsi="Arial" w:cs="Arial"/>
        </w:rPr>
        <w:t xml:space="preserve">    </w:t>
      </w:r>
    </w:p>
    <w:p w:rsidR="009C18DF" w:rsidRPr="00C842AE" w:rsidRDefault="009C18DF" w:rsidP="00C842AE">
      <w:pPr>
        <w:jc w:val="both"/>
        <w:rPr>
          <w:rFonts w:ascii="Arial" w:hAnsi="Arial" w:cs="Arial"/>
        </w:rPr>
      </w:pPr>
      <w:r w:rsidRPr="00C842AE">
        <w:rPr>
          <w:rFonts w:ascii="Arial" w:hAnsi="Arial" w:cs="Arial"/>
          <w:b/>
        </w:rPr>
        <w:t>9.2 –</w:t>
      </w:r>
      <w:r w:rsidRPr="00C842AE">
        <w:rPr>
          <w:rFonts w:ascii="Arial" w:hAnsi="Arial" w:cs="Arial"/>
        </w:rPr>
        <w:t xml:space="preserve"> Recomenda-se aos licitantes que estejam no local 15 (quinze) minutos antes do horário previsto.</w:t>
      </w:r>
    </w:p>
    <w:p w:rsidR="009C18DF" w:rsidRPr="00C842AE" w:rsidRDefault="009C18DF" w:rsidP="00C842AE">
      <w:pPr>
        <w:pStyle w:val="BodyText3"/>
        <w:spacing w:after="0"/>
        <w:jc w:val="both"/>
        <w:rPr>
          <w:rFonts w:ascii="Arial" w:hAnsi="Arial" w:cs="Arial"/>
          <w:sz w:val="24"/>
          <w:szCs w:val="24"/>
        </w:rPr>
      </w:pPr>
      <w:r w:rsidRPr="00C842AE">
        <w:rPr>
          <w:rFonts w:ascii="Arial" w:hAnsi="Arial" w:cs="Arial"/>
          <w:b/>
          <w:sz w:val="24"/>
          <w:szCs w:val="24"/>
        </w:rPr>
        <w:t>9.3 –</w:t>
      </w:r>
      <w:r w:rsidRPr="00C842AE">
        <w:rPr>
          <w:rFonts w:ascii="Arial" w:hAnsi="Arial" w:cs="Arial"/>
          <w:sz w:val="24"/>
          <w:szCs w:val="24"/>
        </w:rPr>
        <w:t xml:space="preserve"> Na data e horário marcado, os participantes devem identificar-se, e os seus representantes comprovar a existência de poderes para formulação das propostas e para pratica de todos os demais atos inerentes ao certame. O credenciamento deverá ser através de apresentação do contrato social, ou documento constitutivo do licitante, acompanhado de procuração ou carta de preposição e documento de identificação do representante. </w:t>
      </w:r>
      <w:r w:rsidRPr="00C842AE">
        <w:rPr>
          <w:rFonts w:ascii="Arial" w:hAnsi="Arial" w:cs="Arial"/>
          <w:b/>
          <w:color w:val="000000"/>
          <w:sz w:val="24"/>
          <w:szCs w:val="24"/>
        </w:rPr>
        <w:t>As credenciais serão apresentadas em separado dos envelopes.</w:t>
      </w:r>
    </w:p>
    <w:p w:rsidR="009C18DF" w:rsidRPr="00C842AE" w:rsidRDefault="009C18DF" w:rsidP="00C842AE">
      <w:pPr>
        <w:pStyle w:val="BodyText2"/>
        <w:spacing w:after="0" w:line="240" w:lineRule="auto"/>
        <w:jc w:val="both"/>
        <w:rPr>
          <w:rFonts w:ascii="Arial" w:hAnsi="Arial" w:cs="Arial"/>
        </w:rPr>
      </w:pPr>
      <w:r w:rsidRPr="00C842AE">
        <w:rPr>
          <w:rFonts w:ascii="Arial" w:hAnsi="Arial" w:cs="Arial"/>
          <w:b/>
        </w:rPr>
        <w:t>9.4 –</w:t>
      </w:r>
      <w:r w:rsidRPr="00C842AE">
        <w:rPr>
          <w:rFonts w:ascii="Arial" w:hAnsi="Arial" w:cs="Arial"/>
        </w:rPr>
        <w:t xml:space="preserve"> A proposta e a documentação deverão ser apresentadas em envelopes separados fechados e rubricados pelo representante do licitante, com a seguinte identificação externa:</w:t>
      </w:r>
    </w:p>
    <w:p w:rsidR="00A65A26" w:rsidRPr="00C842AE" w:rsidRDefault="00A65A26"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rPr>
        <w:t>À PREFEITURA MUNICIPAL DE ANTÔNIO CARLOS</w:t>
      </w:r>
    </w:p>
    <w:p w:rsidR="009C18DF" w:rsidRPr="00C842AE" w:rsidRDefault="009C18DF" w:rsidP="00C842AE">
      <w:pPr>
        <w:jc w:val="both"/>
        <w:rPr>
          <w:rFonts w:ascii="Arial" w:hAnsi="Arial" w:cs="Arial"/>
        </w:rPr>
      </w:pPr>
      <w:r w:rsidRPr="00C842AE">
        <w:rPr>
          <w:rFonts w:ascii="Arial" w:hAnsi="Arial" w:cs="Arial"/>
        </w:rPr>
        <w:t>SETOR DE COMPRAS – COMISSÃO DE LICITAÇÕES</w:t>
      </w:r>
    </w:p>
    <w:p w:rsidR="009C18DF" w:rsidRPr="00C842AE" w:rsidRDefault="009C18DF" w:rsidP="00C842AE">
      <w:pPr>
        <w:jc w:val="both"/>
        <w:rPr>
          <w:rFonts w:ascii="Arial" w:hAnsi="Arial" w:cs="Arial"/>
        </w:rPr>
      </w:pPr>
      <w:r w:rsidRPr="00C842AE">
        <w:rPr>
          <w:rFonts w:ascii="Arial" w:hAnsi="Arial" w:cs="Arial"/>
        </w:rPr>
        <w:t>PRAÇA ANCHIETA, 10.</w:t>
      </w:r>
    </w:p>
    <w:p w:rsidR="009C18DF" w:rsidRPr="00C842AE" w:rsidRDefault="009C18DF" w:rsidP="00C842AE">
      <w:pPr>
        <w:jc w:val="both"/>
        <w:rPr>
          <w:rFonts w:ascii="Arial" w:hAnsi="Arial" w:cs="Arial"/>
        </w:rPr>
      </w:pPr>
      <w:r w:rsidRPr="00C842AE">
        <w:rPr>
          <w:rFonts w:ascii="Arial" w:hAnsi="Arial" w:cs="Arial"/>
        </w:rPr>
        <w:t>CEP 88180.000</w:t>
      </w:r>
    </w:p>
    <w:p w:rsidR="009C18DF" w:rsidRPr="00C842AE" w:rsidRDefault="009C18DF" w:rsidP="00C842AE">
      <w:pPr>
        <w:jc w:val="both"/>
        <w:rPr>
          <w:rFonts w:ascii="Arial" w:hAnsi="Arial" w:cs="Arial"/>
        </w:rPr>
      </w:pPr>
      <w:r w:rsidRPr="00C842AE">
        <w:rPr>
          <w:rFonts w:ascii="Arial" w:hAnsi="Arial" w:cs="Arial"/>
        </w:rPr>
        <w:t>PREGÃO PRESENCIAL Nº ........./201</w:t>
      </w:r>
      <w:r w:rsidR="00C7639A" w:rsidRPr="00C842AE">
        <w:rPr>
          <w:rFonts w:ascii="Arial" w:hAnsi="Arial" w:cs="Arial"/>
        </w:rPr>
        <w:t>4</w:t>
      </w:r>
    </w:p>
    <w:p w:rsidR="009C18DF" w:rsidRPr="00C842AE" w:rsidRDefault="009C18DF" w:rsidP="00C842AE">
      <w:pPr>
        <w:pStyle w:val="Heading4"/>
        <w:jc w:val="both"/>
        <w:rPr>
          <w:rFonts w:ascii="Arial" w:hAnsi="Arial" w:cs="Arial"/>
          <w:sz w:val="24"/>
          <w:szCs w:val="24"/>
        </w:rPr>
      </w:pPr>
      <w:r w:rsidRPr="00C842AE">
        <w:rPr>
          <w:rFonts w:ascii="Arial" w:hAnsi="Arial" w:cs="Arial"/>
          <w:sz w:val="24"/>
          <w:szCs w:val="24"/>
        </w:rPr>
        <w:t>ENVELOPE N</w:t>
      </w:r>
      <w:r w:rsidRPr="00C842AE">
        <w:rPr>
          <w:rFonts w:ascii="Arial" w:hAnsi="Arial" w:cs="Arial"/>
          <w:sz w:val="24"/>
          <w:szCs w:val="24"/>
        </w:rPr>
        <w:sym w:font="Symbol" w:char="F0B0"/>
      </w:r>
      <w:r w:rsidRPr="00C842AE">
        <w:rPr>
          <w:rFonts w:ascii="Arial" w:hAnsi="Arial" w:cs="Arial"/>
          <w:sz w:val="24"/>
          <w:szCs w:val="24"/>
        </w:rPr>
        <w:t xml:space="preserve"> 01 - PROPOSTA DE PREÇOS</w:t>
      </w:r>
    </w:p>
    <w:p w:rsidR="009C18DF" w:rsidRPr="00C842AE" w:rsidRDefault="009C18DF" w:rsidP="00C842AE">
      <w:pPr>
        <w:jc w:val="both"/>
        <w:rPr>
          <w:rFonts w:ascii="Arial" w:hAnsi="Arial" w:cs="Arial"/>
        </w:rPr>
      </w:pPr>
      <w:r w:rsidRPr="00C842AE">
        <w:rPr>
          <w:rFonts w:ascii="Arial" w:hAnsi="Arial" w:cs="Arial"/>
        </w:rPr>
        <w:t>DATA E HORA DE ABERTURA</w:t>
      </w:r>
    </w:p>
    <w:p w:rsidR="009C18DF" w:rsidRPr="00C842AE" w:rsidRDefault="009C18DF" w:rsidP="00C842AE">
      <w:pPr>
        <w:jc w:val="both"/>
        <w:rPr>
          <w:rFonts w:ascii="Arial" w:hAnsi="Arial" w:cs="Arial"/>
        </w:rPr>
      </w:pPr>
      <w:r w:rsidRPr="00C842AE">
        <w:rPr>
          <w:rFonts w:ascii="Arial" w:hAnsi="Arial" w:cs="Arial"/>
        </w:rPr>
        <w:t>PROPONENTE (NOME COMPLETO DA EMPRESA)</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rPr>
        <w:t>À PREFEITURA MUNICIPAL DE ANTÔNIO CARLOS</w:t>
      </w:r>
    </w:p>
    <w:p w:rsidR="009C18DF" w:rsidRPr="00C842AE" w:rsidRDefault="009C18DF" w:rsidP="00C842AE">
      <w:pPr>
        <w:jc w:val="both"/>
        <w:rPr>
          <w:rFonts w:ascii="Arial" w:hAnsi="Arial" w:cs="Arial"/>
        </w:rPr>
      </w:pPr>
      <w:r w:rsidRPr="00C842AE">
        <w:rPr>
          <w:rFonts w:ascii="Arial" w:hAnsi="Arial" w:cs="Arial"/>
        </w:rPr>
        <w:t>SETOR DE COMPRAS – COMISSÃO DE LICITAÇÕES</w:t>
      </w:r>
    </w:p>
    <w:p w:rsidR="009C18DF" w:rsidRPr="00C842AE" w:rsidRDefault="009C18DF" w:rsidP="00C842AE">
      <w:pPr>
        <w:jc w:val="both"/>
        <w:rPr>
          <w:rFonts w:ascii="Arial" w:hAnsi="Arial" w:cs="Arial"/>
        </w:rPr>
      </w:pPr>
      <w:r w:rsidRPr="00C842AE">
        <w:rPr>
          <w:rFonts w:ascii="Arial" w:hAnsi="Arial" w:cs="Arial"/>
        </w:rPr>
        <w:t>PRAÇA ANCHIETA, 10.</w:t>
      </w:r>
    </w:p>
    <w:p w:rsidR="009C18DF" w:rsidRPr="00C842AE" w:rsidRDefault="009C18DF" w:rsidP="00C842AE">
      <w:pPr>
        <w:jc w:val="both"/>
        <w:rPr>
          <w:rFonts w:ascii="Arial" w:hAnsi="Arial" w:cs="Arial"/>
        </w:rPr>
      </w:pPr>
      <w:r w:rsidRPr="00C842AE">
        <w:rPr>
          <w:rFonts w:ascii="Arial" w:hAnsi="Arial" w:cs="Arial"/>
        </w:rPr>
        <w:t>CEP 88180.000</w:t>
      </w:r>
    </w:p>
    <w:p w:rsidR="009C18DF" w:rsidRPr="00C842AE" w:rsidRDefault="009C18DF" w:rsidP="00C842AE">
      <w:pPr>
        <w:jc w:val="both"/>
        <w:rPr>
          <w:rFonts w:ascii="Arial" w:hAnsi="Arial" w:cs="Arial"/>
        </w:rPr>
      </w:pPr>
      <w:r w:rsidRPr="00C842AE">
        <w:rPr>
          <w:rFonts w:ascii="Arial" w:hAnsi="Arial" w:cs="Arial"/>
        </w:rPr>
        <w:t>PREGÃO PRESENCIAL Nº .........../201</w:t>
      </w:r>
      <w:r w:rsidR="00C7639A" w:rsidRPr="00C842AE">
        <w:rPr>
          <w:rFonts w:ascii="Arial" w:hAnsi="Arial" w:cs="Arial"/>
        </w:rPr>
        <w:t>4</w:t>
      </w:r>
    </w:p>
    <w:p w:rsidR="009C18DF" w:rsidRPr="00C842AE" w:rsidRDefault="009C18DF" w:rsidP="00C842AE">
      <w:pPr>
        <w:pStyle w:val="Heading4"/>
        <w:jc w:val="both"/>
        <w:rPr>
          <w:rFonts w:ascii="Arial" w:hAnsi="Arial" w:cs="Arial"/>
          <w:sz w:val="24"/>
          <w:szCs w:val="24"/>
        </w:rPr>
      </w:pPr>
      <w:r w:rsidRPr="00C842AE">
        <w:rPr>
          <w:rFonts w:ascii="Arial" w:hAnsi="Arial" w:cs="Arial"/>
          <w:sz w:val="24"/>
          <w:szCs w:val="24"/>
        </w:rPr>
        <w:t>ENVELOPE N</w:t>
      </w:r>
      <w:r w:rsidRPr="00C842AE">
        <w:rPr>
          <w:rFonts w:ascii="Arial" w:hAnsi="Arial" w:cs="Arial"/>
          <w:sz w:val="24"/>
          <w:szCs w:val="24"/>
        </w:rPr>
        <w:sym w:font="Symbol" w:char="F0B0"/>
      </w:r>
      <w:r w:rsidRPr="00C842AE">
        <w:rPr>
          <w:rFonts w:ascii="Arial" w:hAnsi="Arial" w:cs="Arial"/>
          <w:sz w:val="24"/>
          <w:szCs w:val="24"/>
        </w:rPr>
        <w:t xml:space="preserve"> 02 – DOCUMENTOS DE HABILITAÇÃO</w:t>
      </w:r>
    </w:p>
    <w:p w:rsidR="009C18DF" w:rsidRPr="00C842AE" w:rsidRDefault="009C18DF" w:rsidP="00C842AE">
      <w:pPr>
        <w:jc w:val="both"/>
        <w:rPr>
          <w:rFonts w:ascii="Arial" w:hAnsi="Arial" w:cs="Arial"/>
        </w:rPr>
      </w:pPr>
      <w:r w:rsidRPr="00C842AE">
        <w:rPr>
          <w:rFonts w:ascii="Arial" w:hAnsi="Arial" w:cs="Arial"/>
        </w:rPr>
        <w:t>DATA E HORA DE ABERTURA</w:t>
      </w:r>
    </w:p>
    <w:p w:rsidR="009C18DF" w:rsidRPr="00C842AE" w:rsidRDefault="009C18DF" w:rsidP="00C842AE">
      <w:pPr>
        <w:jc w:val="both"/>
        <w:rPr>
          <w:rFonts w:ascii="Arial" w:hAnsi="Arial" w:cs="Arial"/>
        </w:rPr>
      </w:pPr>
      <w:r w:rsidRPr="00C842AE">
        <w:rPr>
          <w:rFonts w:ascii="Arial" w:hAnsi="Arial" w:cs="Arial"/>
        </w:rPr>
        <w:t>PROPONENTE (NOME COMPLETO DA EMPRESA).</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9.5 –</w:t>
      </w:r>
      <w:r w:rsidRPr="00C842AE">
        <w:rPr>
          <w:rFonts w:ascii="Arial" w:hAnsi="Arial" w:cs="Arial"/>
        </w:rPr>
        <w:t xml:space="preserve"> A reunião de licitação se desenvolverá como segue:</w:t>
      </w:r>
    </w:p>
    <w:p w:rsidR="009C18DF" w:rsidRPr="00C842AE" w:rsidRDefault="009C18DF" w:rsidP="00C842AE">
      <w:pPr>
        <w:ind w:left="851"/>
        <w:jc w:val="both"/>
        <w:rPr>
          <w:rFonts w:ascii="Arial" w:hAnsi="Arial" w:cs="Arial"/>
        </w:rPr>
      </w:pPr>
      <w:r w:rsidRPr="00C842AE">
        <w:rPr>
          <w:rFonts w:ascii="Arial" w:hAnsi="Arial" w:cs="Arial"/>
          <w:b/>
        </w:rPr>
        <w:t xml:space="preserve">9.5.1 – </w:t>
      </w:r>
      <w:r w:rsidRPr="00C842AE">
        <w:rPr>
          <w:rFonts w:ascii="Arial" w:hAnsi="Arial" w:cs="Arial"/>
        </w:rPr>
        <w:t>Abertura da reunião;</w:t>
      </w:r>
    </w:p>
    <w:p w:rsidR="009C18DF" w:rsidRPr="00C842AE" w:rsidRDefault="009C18DF" w:rsidP="00C842AE">
      <w:pPr>
        <w:ind w:left="851"/>
        <w:jc w:val="both"/>
        <w:rPr>
          <w:rFonts w:ascii="Arial" w:hAnsi="Arial" w:cs="Arial"/>
        </w:rPr>
      </w:pPr>
      <w:r w:rsidRPr="00C842AE">
        <w:rPr>
          <w:rFonts w:ascii="Arial" w:hAnsi="Arial" w:cs="Arial"/>
          <w:b/>
        </w:rPr>
        <w:t>9.5.2 –</w:t>
      </w:r>
      <w:r w:rsidRPr="00C842AE">
        <w:rPr>
          <w:rFonts w:ascii="Arial" w:hAnsi="Arial" w:cs="Arial"/>
        </w:rPr>
        <w:t xml:space="preserve"> Credenciamento dos licitantes presentes;</w:t>
      </w:r>
    </w:p>
    <w:p w:rsidR="009C18DF" w:rsidRPr="00C842AE" w:rsidRDefault="009C18DF" w:rsidP="00C842AE">
      <w:pPr>
        <w:ind w:left="851"/>
        <w:jc w:val="both"/>
        <w:rPr>
          <w:rFonts w:ascii="Arial" w:hAnsi="Arial" w:cs="Arial"/>
        </w:rPr>
      </w:pPr>
      <w:r w:rsidRPr="00C842AE">
        <w:rPr>
          <w:rFonts w:ascii="Arial" w:hAnsi="Arial" w:cs="Arial"/>
          <w:b/>
        </w:rPr>
        <w:t>9.5.3</w:t>
      </w:r>
      <w:r w:rsidRPr="00C842AE">
        <w:rPr>
          <w:rFonts w:ascii="Arial" w:hAnsi="Arial" w:cs="Arial"/>
        </w:rPr>
        <w:t xml:space="preserve"> </w:t>
      </w:r>
      <w:r w:rsidRPr="00C842AE">
        <w:rPr>
          <w:rFonts w:ascii="Arial" w:hAnsi="Arial" w:cs="Arial"/>
          <w:b/>
        </w:rPr>
        <w:t>-</w:t>
      </w:r>
      <w:r w:rsidRPr="00C842AE">
        <w:rPr>
          <w:rFonts w:ascii="Arial" w:hAnsi="Arial" w:cs="Arial"/>
        </w:rPr>
        <w:t xml:space="preserve"> Apresentação fora dos envelopes de proposta e habilitação de Certidão Simplificada da Junta Comercial de enquadramento em regime de tributação das microempresas e empresa de pequeno porte se for o caso, conforme previsto no item 3.2 deste edital.</w:t>
      </w:r>
    </w:p>
    <w:p w:rsidR="009C18DF" w:rsidRPr="00C842AE" w:rsidRDefault="009C18DF" w:rsidP="00C842AE">
      <w:pPr>
        <w:ind w:left="851"/>
        <w:jc w:val="both"/>
        <w:rPr>
          <w:rFonts w:ascii="Arial" w:hAnsi="Arial" w:cs="Arial"/>
        </w:rPr>
      </w:pPr>
      <w:r w:rsidRPr="00C842AE">
        <w:rPr>
          <w:rFonts w:ascii="Arial" w:hAnsi="Arial" w:cs="Arial"/>
          <w:b/>
        </w:rPr>
        <w:t>9.5.4 -</w:t>
      </w:r>
      <w:r w:rsidRPr="00C842AE">
        <w:rPr>
          <w:rFonts w:ascii="Arial" w:hAnsi="Arial" w:cs="Arial"/>
        </w:rPr>
        <w:t xml:space="preserve"> Apresentação fora dos envelopes de proposta e habilitação de declaração dos licitantes dando ciência de que cumprem plenamente os requisitos de habilitação, conforme previsto no item 4.7 deste edital.</w:t>
      </w:r>
    </w:p>
    <w:p w:rsidR="009C18DF" w:rsidRPr="00C842AE" w:rsidRDefault="009C18DF" w:rsidP="00C842AE">
      <w:pPr>
        <w:ind w:left="851"/>
        <w:jc w:val="both"/>
        <w:rPr>
          <w:rFonts w:ascii="Arial" w:hAnsi="Arial" w:cs="Arial"/>
        </w:rPr>
      </w:pPr>
      <w:r w:rsidRPr="00C842AE">
        <w:rPr>
          <w:rFonts w:ascii="Arial" w:hAnsi="Arial" w:cs="Arial"/>
          <w:b/>
        </w:rPr>
        <w:t>9.5.5 –</w:t>
      </w:r>
      <w:r w:rsidRPr="00C842AE">
        <w:rPr>
          <w:rFonts w:ascii="Arial" w:hAnsi="Arial" w:cs="Arial"/>
        </w:rPr>
        <w:t xml:space="preserve"> Abertura dos envelopes contendo a proposta, com analise preliminar pelo pregoeiro, para avaliar se elas são aceitáveis, de acordo com os critérios constantes do edital:</w:t>
      </w:r>
    </w:p>
    <w:p w:rsidR="009C18DF" w:rsidRPr="00C842AE" w:rsidRDefault="009C18DF" w:rsidP="00C842AE">
      <w:pPr>
        <w:numPr>
          <w:ilvl w:val="0"/>
          <w:numId w:val="6"/>
        </w:numPr>
        <w:tabs>
          <w:tab w:val="num" w:pos="360"/>
        </w:tabs>
        <w:ind w:left="851" w:firstLine="0"/>
        <w:jc w:val="both"/>
        <w:rPr>
          <w:rFonts w:ascii="Arial" w:hAnsi="Arial" w:cs="Arial"/>
        </w:rPr>
      </w:pPr>
      <w:r w:rsidRPr="00C842AE">
        <w:rPr>
          <w:rFonts w:ascii="Arial" w:hAnsi="Arial" w:cs="Arial"/>
        </w:rPr>
        <w:t>se o objeto ofertado é compatível com o descrito na licitação e com as formalidades dela;</w:t>
      </w:r>
    </w:p>
    <w:p w:rsidR="009C18DF" w:rsidRPr="00C842AE" w:rsidRDefault="009C18DF" w:rsidP="00C842AE">
      <w:pPr>
        <w:numPr>
          <w:ilvl w:val="0"/>
          <w:numId w:val="6"/>
        </w:numPr>
        <w:tabs>
          <w:tab w:val="left" w:pos="360"/>
        </w:tabs>
        <w:ind w:left="851" w:firstLine="0"/>
        <w:jc w:val="both"/>
        <w:rPr>
          <w:rFonts w:ascii="Arial" w:hAnsi="Arial" w:cs="Arial"/>
        </w:rPr>
      </w:pPr>
      <w:r w:rsidRPr="00C842AE">
        <w:rPr>
          <w:rFonts w:ascii="Arial" w:hAnsi="Arial" w:cs="Arial"/>
        </w:rPr>
        <w:t>se o preço vai acima do valor de mercado, isto é, se é excessivo;</w:t>
      </w:r>
    </w:p>
    <w:p w:rsidR="009C18DF" w:rsidRPr="00C842AE" w:rsidRDefault="009C18DF" w:rsidP="00C842AE">
      <w:pPr>
        <w:numPr>
          <w:ilvl w:val="0"/>
          <w:numId w:val="6"/>
        </w:numPr>
        <w:tabs>
          <w:tab w:val="left" w:pos="360"/>
        </w:tabs>
        <w:ind w:left="851" w:firstLine="0"/>
        <w:jc w:val="both"/>
        <w:rPr>
          <w:rFonts w:ascii="Arial" w:hAnsi="Arial" w:cs="Arial"/>
        </w:rPr>
      </w:pPr>
      <w:r w:rsidRPr="00C842AE">
        <w:rPr>
          <w:rFonts w:ascii="Arial" w:hAnsi="Arial" w:cs="Arial"/>
        </w:rPr>
        <w:t>se o preço vai abaixo do valor de mercado, isto é, se é inexeqüível.</w:t>
      </w:r>
    </w:p>
    <w:p w:rsidR="009C18DF" w:rsidRPr="00C842AE" w:rsidRDefault="009C18DF" w:rsidP="00C842AE">
      <w:pPr>
        <w:jc w:val="both"/>
        <w:rPr>
          <w:rFonts w:ascii="Arial" w:hAnsi="Arial" w:cs="Arial"/>
        </w:rPr>
      </w:pPr>
      <w:r w:rsidRPr="00C842AE">
        <w:rPr>
          <w:rFonts w:ascii="Arial" w:hAnsi="Arial" w:cs="Arial"/>
          <w:b/>
        </w:rPr>
        <w:t>9.6 –</w:t>
      </w:r>
      <w:r w:rsidRPr="00C842AE">
        <w:rPr>
          <w:rFonts w:ascii="Arial" w:hAnsi="Arial" w:cs="Arial"/>
        </w:rPr>
        <w:t xml:space="preserve"> O pregoeiro poderá em qualquer momento da licitação, solicitar informações complementares, a fim de obter maiores informações sobre os produtos ofertados, promover diligência destinada a esclarecer ou a complementar a instrução do processo, vedada a inclusão posterior de documento ou informação que deveria constar originalmente da proposta. </w:t>
      </w:r>
    </w:p>
    <w:p w:rsidR="009C18DF" w:rsidRPr="00C842AE" w:rsidRDefault="009C18DF" w:rsidP="00C842AE">
      <w:pPr>
        <w:jc w:val="both"/>
        <w:rPr>
          <w:rFonts w:ascii="Arial" w:hAnsi="Arial" w:cs="Arial"/>
        </w:rPr>
      </w:pPr>
      <w:r w:rsidRPr="00C842AE">
        <w:rPr>
          <w:rFonts w:ascii="Arial" w:hAnsi="Arial" w:cs="Arial"/>
          <w:b/>
        </w:rPr>
        <w:t>9.7 –</w:t>
      </w:r>
      <w:r w:rsidRPr="00C842AE">
        <w:rPr>
          <w:rFonts w:ascii="Arial" w:hAnsi="Arial" w:cs="Arial"/>
        </w:rPr>
        <w:t xml:space="preserve"> Abertura da fase competitiva do certame com o início do oferecimento de lances com a declaração dos vencedores de cada item, conforme item 10 do presente edital;</w:t>
      </w:r>
    </w:p>
    <w:p w:rsidR="009C18DF" w:rsidRPr="00C842AE" w:rsidRDefault="009C18DF" w:rsidP="00C842AE">
      <w:pPr>
        <w:jc w:val="both"/>
        <w:rPr>
          <w:rFonts w:ascii="Arial" w:hAnsi="Arial" w:cs="Arial"/>
        </w:rPr>
      </w:pPr>
      <w:r w:rsidRPr="00C842AE">
        <w:rPr>
          <w:rFonts w:ascii="Arial" w:hAnsi="Arial" w:cs="Arial"/>
          <w:b/>
        </w:rPr>
        <w:t>9.8 -</w:t>
      </w:r>
      <w:r w:rsidRPr="00C842AE">
        <w:rPr>
          <w:rFonts w:ascii="Arial" w:hAnsi="Arial" w:cs="Arial"/>
        </w:rPr>
        <w:t xml:space="preserve"> Declarados os vencedores de cada item será procedida a abertura dos documentos de habilitação para a verificação das exigências contidas no item 11.</w:t>
      </w:r>
    </w:p>
    <w:p w:rsidR="00A65A26" w:rsidRPr="00BE0244" w:rsidRDefault="009C18DF" w:rsidP="00C842AE">
      <w:pPr>
        <w:jc w:val="both"/>
        <w:rPr>
          <w:rFonts w:ascii="Arial" w:hAnsi="Arial" w:cs="Arial"/>
        </w:rPr>
      </w:pPr>
      <w:r w:rsidRPr="00C842AE">
        <w:rPr>
          <w:rFonts w:ascii="Arial" w:hAnsi="Arial" w:cs="Arial"/>
          <w:b/>
        </w:rPr>
        <w:t>9.9 –</w:t>
      </w:r>
      <w:r w:rsidRPr="00C842AE">
        <w:rPr>
          <w:rFonts w:ascii="Arial" w:hAnsi="Arial" w:cs="Arial"/>
        </w:rPr>
        <w:t xml:space="preserve"> Verificado o cumprimento de todas as exigências editalícias e declarados os vencedores, qualquer licitante devidamente credenciado poderá manifestar imediata e motivadamente a intenção de recorrer, quando lhe será concedido prazo de 03 (três) dias para a apresentação das razões de recurso, ficando os demais licitantes desde logo intimados para, no mesmo prazo, apresentarem as contra razões recursais.</w:t>
      </w:r>
    </w:p>
    <w:p w:rsidR="00A65A26" w:rsidRDefault="00A65A26" w:rsidP="00C842AE">
      <w:pPr>
        <w:jc w:val="both"/>
        <w:rPr>
          <w:rFonts w:ascii="Arial" w:hAnsi="Arial" w:cs="Arial"/>
          <w:b/>
          <w:bCs/>
        </w:rPr>
      </w:pPr>
    </w:p>
    <w:p w:rsidR="00BD41CC" w:rsidRPr="00C842AE" w:rsidRDefault="00BD41CC" w:rsidP="00C842AE">
      <w:pPr>
        <w:jc w:val="both"/>
        <w:rPr>
          <w:rFonts w:ascii="Arial" w:hAnsi="Arial" w:cs="Arial"/>
          <w:b/>
          <w:bCs/>
        </w:rPr>
      </w:pPr>
    </w:p>
    <w:p w:rsidR="009C18DF" w:rsidRPr="00C842AE" w:rsidRDefault="009C18DF" w:rsidP="00C842AE">
      <w:pPr>
        <w:jc w:val="both"/>
        <w:rPr>
          <w:rFonts w:ascii="Arial" w:hAnsi="Arial" w:cs="Arial"/>
        </w:rPr>
      </w:pPr>
      <w:r w:rsidRPr="00C842AE">
        <w:rPr>
          <w:rFonts w:ascii="Arial" w:hAnsi="Arial" w:cs="Arial"/>
          <w:b/>
          <w:bCs/>
        </w:rPr>
        <w:t>10 –</w:t>
      </w:r>
      <w:r w:rsidRPr="00C842AE">
        <w:rPr>
          <w:rFonts w:ascii="Arial" w:hAnsi="Arial" w:cs="Arial"/>
          <w:b/>
        </w:rPr>
        <w:t xml:space="preserve"> DO JULGAMENTO</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10.1 –</w:t>
      </w:r>
      <w:r w:rsidRPr="00C842AE">
        <w:rPr>
          <w:rFonts w:ascii="Arial" w:hAnsi="Arial" w:cs="Arial"/>
        </w:rPr>
        <w:t xml:space="preserve"> O julgamento da proposta será por item, conforme definidos neste Edital e, será de acordo com o inciso VIII, IX, X e XI, do artigo 4º da lei nº 10.520/02, assegurada a preferência de contratação para as microempresas e empresas de pequeno porte quando for constatado o empate após a etapa de lances. Neste caso, conforme estabelecem os artigos 44 e 45 da Lei Complementar 123/06, o Pregoeiro aplicará os critérios para desempate em favor da microempresa ou empresa de pequeno porte. </w:t>
      </w:r>
    </w:p>
    <w:p w:rsidR="009C18DF" w:rsidRPr="00C842AE" w:rsidRDefault="009C18DF" w:rsidP="00C842AE">
      <w:pPr>
        <w:jc w:val="both"/>
        <w:rPr>
          <w:rFonts w:ascii="Arial" w:hAnsi="Arial" w:cs="Arial"/>
        </w:rPr>
      </w:pPr>
      <w:r w:rsidRPr="00C842AE">
        <w:rPr>
          <w:rFonts w:ascii="Arial" w:hAnsi="Arial" w:cs="Arial"/>
          <w:b/>
        </w:rPr>
        <w:t>10.2 –</w:t>
      </w:r>
      <w:r w:rsidRPr="00C842AE">
        <w:rPr>
          <w:rFonts w:ascii="Arial" w:hAnsi="Arial" w:cs="Arial"/>
        </w:rPr>
        <w:t xml:space="preserve"> Entende-se por empate aquelas situações em que as propostas apresentadas pelas microempresas e empresas de pequeno porte sejam iguais ou até 5% (cinco por cento) superiores à proposta mais bem classificada.</w:t>
      </w:r>
    </w:p>
    <w:p w:rsidR="009C18DF" w:rsidRPr="00C842AE" w:rsidRDefault="009C18DF" w:rsidP="00C842AE">
      <w:pPr>
        <w:jc w:val="both"/>
        <w:rPr>
          <w:rFonts w:ascii="Arial" w:hAnsi="Arial" w:cs="Arial"/>
        </w:rPr>
      </w:pPr>
      <w:r w:rsidRPr="00C842AE">
        <w:rPr>
          <w:rFonts w:ascii="Arial" w:hAnsi="Arial" w:cs="Arial"/>
          <w:b/>
        </w:rPr>
        <w:t>10.3 –</w:t>
      </w:r>
      <w:r w:rsidRPr="00C842AE">
        <w:rPr>
          <w:rFonts w:ascii="Arial" w:hAnsi="Arial" w:cs="Arial"/>
        </w:rPr>
        <w:t xml:space="preserve"> Para efeito do disposto no subitem anterior, ocorrendo o empate, proceder-se-á da seguinte forma:</w:t>
      </w:r>
    </w:p>
    <w:p w:rsidR="009C18DF" w:rsidRPr="00C842AE" w:rsidRDefault="009C18DF" w:rsidP="00C842AE">
      <w:pPr>
        <w:jc w:val="both"/>
        <w:rPr>
          <w:rFonts w:ascii="Arial" w:hAnsi="Arial" w:cs="Arial"/>
        </w:rPr>
      </w:pPr>
      <w:r w:rsidRPr="00C842AE">
        <w:rPr>
          <w:rFonts w:ascii="Arial" w:hAnsi="Arial" w:cs="Arial"/>
        </w:rPr>
        <w:t>a) – a microempresa ou empresa de pequeno porte mais bem classificada poderá apresentar proposta de preço inferior àquela considerada vencedora do certame, situação em que será adjudicado em seu favor o objeto licitado;</w:t>
      </w:r>
    </w:p>
    <w:p w:rsidR="009C18DF" w:rsidRPr="00C842AE" w:rsidRDefault="009C18DF" w:rsidP="00C842AE">
      <w:pPr>
        <w:jc w:val="both"/>
        <w:rPr>
          <w:rFonts w:ascii="Arial" w:hAnsi="Arial" w:cs="Arial"/>
        </w:rPr>
      </w:pPr>
      <w:r w:rsidRPr="00C842AE">
        <w:rPr>
          <w:rFonts w:ascii="Arial" w:hAnsi="Arial" w:cs="Arial"/>
        </w:rPr>
        <w:t>b) – não ocorrendo a contratação da microempresa ou empresa de pequeno porte, na forma do inciso anterior, serão convocadas as microempresas ou empresas de pequeno porte remanescentes que porventura se enquadrem na ordem classificatória, para o exercício do mesmo direito;</w:t>
      </w:r>
    </w:p>
    <w:p w:rsidR="009C18DF" w:rsidRPr="00C842AE" w:rsidRDefault="009C18DF" w:rsidP="00C842AE">
      <w:pPr>
        <w:jc w:val="both"/>
        <w:rPr>
          <w:rFonts w:ascii="Arial" w:hAnsi="Arial" w:cs="Arial"/>
        </w:rPr>
      </w:pPr>
      <w:r w:rsidRPr="00C842AE">
        <w:rPr>
          <w:rFonts w:ascii="Arial" w:hAnsi="Arial" w:cs="Arial"/>
        </w:rPr>
        <w:t>c) – no caso de equivalência dos valores apresentados pelas microempresas e empresas de pequeno porte que se encontrem no intervalo estabelecido no item 10.2, será realizado sorteio entre elas para que se identifique aquela que primeiro poderá apresentar melhor oferta.</w:t>
      </w:r>
    </w:p>
    <w:p w:rsidR="009C18DF" w:rsidRPr="00C842AE" w:rsidRDefault="009C18DF" w:rsidP="00C842AE">
      <w:pPr>
        <w:jc w:val="both"/>
        <w:rPr>
          <w:rFonts w:ascii="Arial" w:hAnsi="Arial" w:cs="Arial"/>
        </w:rPr>
      </w:pPr>
      <w:r w:rsidRPr="00C842AE">
        <w:rPr>
          <w:rFonts w:ascii="Arial" w:hAnsi="Arial" w:cs="Arial"/>
          <w:b/>
        </w:rPr>
        <w:t>10.4 –</w:t>
      </w:r>
      <w:r w:rsidRPr="00C842AE">
        <w:rPr>
          <w:rFonts w:ascii="Arial" w:hAnsi="Arial" w:cs="Arial"/>
        </w:rPr>
        <w:t xml:space="preserve"> Na hipótese da não-contratação nos termos previstos, o objeto licitado será adjudicado em favor da proposta originalmente vencedora do certame.</w:t>
      </w:r>
    </w:p>
    <w:p w:rsidR="009C18DF" w:rsidRPr="00C842AE" w:rsidRDefault="009C18DF" w:rsidP="00C842AE">
      <w:pPr>
        <w:jc w:val="both"/>
        <w:rPr>
          <w:rFonts w:ascii="Arial" w:hAnsi="Arial" w:cs="Arial"/>
        </w:rPr>
      </w:pPr>
      <w:r w:rsidRPr="00C842AE">
        <w:rPr>
          <w:rFonts w:ascii="Arial" w:hAnsi="Arial" w:cs="Arial"/>
          <w:b/>
        </w:rPr>
        <w:t>10.5 –</w:t>
      </w:r>
      <w:r w:rsidRPr="00C842AE">
        <w:rPr>
          <w:rFonts w:ascii="Arial" w:hAnsi="Arial" w:cs="Arial"/>
        </w:rPr>
        <w:t xml:space="preserve"> Somente se aplicarão o critério de desempate em favor da microempresa ou empresa de pequeno porte quando a melhor oferta inicial não tiver sido apresentada por uma microempresa ou empresa de pequeno porte.</w:t>
      </w:r>
    </w:p>
    <w:p w:rsidR="009C18DF" w:rsidRPr="00C842AE" w:rsidRDefault="009C18DF" w:rsidP="00C842AE">
      <w:pPr>
        <w:jc w:val="both"/>
        <w:rPr>
          <w:rFonts w:ascii="Arial" w:hAnsi="Arial" w:cs="Arial"/>
        </w:rPr>
      </w:pPr>
      <w:r w:rsidRPr="00C842AE">
        <w:rPr>
          <w:rFonts w:ascii="Arial" w:hAnsi="Arial" w:cs="Arial"/>
          <w:b/>
        </w:rPr>
        <w:t>10.6 –</w:t>
      </w:r>
      <w:r w:rsidRPr="00C842AE">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9C18DF" w:rsidRPr="00C842AE" w:rsidRDefault="009C18DF" w:rsidP="00C842AE">
      <w:pPr>
        <w:jc w:val="both"/>
        <w:rPr>
          <w:rFonts w:ascii="Arial" w:hAnsi="Arial" w:cs="Arial"/>
        </w:rPr>
      </w:pPr>
      <w:r w:rsidRPr="00C842AE">
        <w:rPr>
          <w:rFonts w:ascii="Arial" w:hAnsi="Arial" w:cs="Arial"/>
          <w:b/>
        </w:rPr>
        <w:t>10.7 –</w:t>
      </w:r>
      <w:r w:rsidRPr="00C842AE">
        <w:rPr>
          <w:rFonts w:ascii="Arial" w:hAnsi="Arial" w:cs="Arial"/>
        </w:rPr>
        <w:t xml:space="preserve"> Encerrada a etapa competitiva e ordenadas as ofertas, o pregoeiro procederá a abertura dos envelopes contendo a documentação relativa à habilitação do licitante que apresentou a melhor proposta, para verificação do atendimento das condições fixadas no edital.</w:t>
      </w:r>
    </w:p>
    <w:p w:rsidR="009C18DF" w:rsidRPr="00C842AE" w:rsidRDefault="009C18DF" w:rsidP="00C842AE">
      <w:pPr>
        <w:ind w:left="851"/>
        <w:jc w:val="both"/>
        <w:rPr>
          <w:rFonts w:ascii="Arial" w:hAnsi="Arial" w:cs="Arial"/>
        </w:rPr>
      </w:pPr>
      <w:r w:rsidRPr="00BE0244">
        <w:rPr>
          <w:rFonts w:ascii="Arial" w:hAnsi="Arial" w:cs="Arial"/>
          <w:b/>
        </w:rPr>
        <w:t>10.7.1 –</w:t>
      </w:r>
      <w:r w:rsidRPr="00C842AE">
        <w:rPr>
          <w:rFonts w:ascii="Arial" w:hAnsi="Arial" w:cs="Arial"/>
        </w:rPr>
        <w:t xml:space="preserve"> Havendo alguma restrição na comprovação da regularidade fiscal, da licitante reconhecidamente microempresa ou empresa de pequeno porte, será assegurado o prazo de até 2 (dois) dias úteis, cujo termo inicial corresponderá ao momento em que a mesma for declarada vencedora do certame, para a regularização da documentação, pagamento ou parcelamento do débito, e emissão de eventuais certidões negativas ou positivas com efeito de negativa;</w:t>
      </w:r>
    </w:p>
    <w:p w:rsidR="009C18DF" w:rsidRPr="00C842AE" w:rsidRDefault="009C18DF" w:rsidP="00C842AE">
      <w:pPr>
        <w:ind w:left="851"/>
        <w:jc w:val="both"/>
        <w:rPr>
          <w:rFonts w:ascii="Arial" w:hAnsi="Arial" w:cs="Arial"/>
        </w:rPr>
      </w:pPr>
      <w:r w:rsidRPr="00BE0244">
        <w:rPr>
          <w:rFonts w:ascii="Arial" w:hAnsi="Arial" w:cs="Arial"/>
          <w:b/>
        </w:rPr>
        <w:t>10.7.2 –</w:t>
      </w:r>
      <w:r w:rsidRPr="00C842AE">
        <w:rPr>
          <w:rFonts w:ascii="Arial" w:hAnsi="Arial" w:cs="Arial"/>
        </w:rPr>
        <w:t xml:space="preserve"> A não regularização da documentação, no prazo previsto no item acima, implicará na decadência do direito a contratação, podendo a administração convocar os licitantes remanescentes, na ordem de classificação, para a assinatura do contrato, ou revogar a licitação.</w:t>
      </w:r>
    </w:p>
    <w:p w:rsidR="009C18DF" w:rsidRDefault="009C18DF" w:rsidP="00C842AE">
      <w:pPr>
        <w:jc w:val="both"/>
        <w:rPr>
          <w:rFonts w:ascii="Arial" w:hAnsi="Arial" w:cs="Arial"/>
        </w:rPr>
      </w:pPr>
      <w:r w:rsidRPr="00C842AE">
        <w:rPr>
          <w:rFonts w:ascii="Arial" w:hAnsi="Arial" w:cs="Arial"/>
        </w:rPr>
        <w:t xml:space="preserve">  </w:t>
      </w:r>
    </w:p>
    <w:p w:rsidR="00BD41CC" w:rsidRPr="00C842AE" w:rsidRDefault="00BD41CC" w:rsidP="00C842AE">
      <w:pPr>
        <w:jc w:val="both"/>
        <w:rPr>
          <w:rFonts w:ascii="Arial" w:hAnsi="Arial" w:cs="Arial"/>
          <w:b/>
          <w:bCs/>
        </w:rPr>
      </w:pPr>
    </w:p>
    <w:p w:rsidR="009C18DF" w:rsidRPr="00C842AE" w:rsidRDefault="009C18DF" w:rsidP="00C842AE">
      <w:pPr>
        <w:jc w:val="both"/>
        <w:rPr>
          <w:rFonts w:ascii="Arial" w:hAnsi="Arial" w:cs="Arial"/>
        </w:rPr>
      </w:pPr>
      <w:r w:rsidRPr="00C842AE">
        <w:rPr>
          <w:rFonts w:ascii="Arial" w:hAnsi="Arial" w:cs="Arial"/>
          <w:b/>
          <w:bCs/>
        </w:rPr>
        <w:t>11 –</w:t>
      </w:r>
      <w:r w:rsidRPr="00C842AE">
        <w:rPr>
          <w:rFonts w:ascii="Arial" w:hAnsi="Arial" w:cs="Arial"/>
          <w:b/>
        </w:rPr>
        <w:t xml:space="preserve"> DA</w:t>
      </w:r>
      <w:r w:rsidRPr="00C842AE">
        <w:rPr>
          <w:rFonts w:ascii="Arial" w:hAnsi="Arial" w:cs="Arial"/>
        </w:rPr>
        <w:t xml:space="preserve"> </w:t>
      </w:r>
      <w:r w:rsidRPr="00C842AE">
        <w:rPr>
          <w:rFonts w:ascii="Arial" w:hAnsi="Arial" w:cs="Arial"/>
          <w:b/>
          <w:bCs/>
        </w:rPr>
        <w:t>HABILITAÇÃO</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11.1 –</w:t>
      </w:r>
      <w:r w:rsidRPr="00C842AE">
        <w:rPr>
          <w:rFonts w:ascii="Arial" w:hAnsi="Arial" w:cs="Arial"/>
        </w:rPr>
        <w:t xml:space="preserve"> O envelope de documentação deverá conter os documentos abaixo elencados que constituirão a comprovação da:</w:t>
      </w:r>
    </w:p>
    <w:p w:rsidR="009C18DF" w:rsidRPr="00C842AE" w:rsidRDefault="009C18DF" w:rsidP="00C842AE">
      <w:pPr>
        <w:numPr>
          <w:ilvl w:val="0"/>
          <w:numId w:val="9"/>
        </w:numPr>
        <w:autoSpaceDE w:val="0"/>
        <w:autoSpaceDN w:val="0"/>
        <w:spacing w:before="120"/>
        <w:jc w:val="both"/>
        <w:rPr>
          <w:rFonts w:ascii="Arial" w:eastAsia="Arial Unicode MS" w:hAnsi="Arial" w:cs="Arial"/>
        </w:rPr>
      </w:pPr>
      <w:r w:rsidRPr="00C842AE">
        <w:rPr>
          <w:rFonts w:ascii="Arial" w:eastAsia="Arial Unicode MS" w:hAnsi="Arial" w:cs="Arial"/>
        </w:rPr>
        <w:t xml:space="preserve">Prova de inscrição no </w:t>
      </w:r>
      <w:r w:rsidRPr="00C842AE">
        <w:rPr>
          <w:rFonts w:ascii="Arial" w:eastAsia="Arial Unicode MS" w:hAnsi="Arial" w:cs="Arial"/>
          <w:b/>
          <w:bCs/>
        </w:rPr>
        <w:t>Cadastro Nacional da Pessoa Jurídica</w:t>
      </w:r>
      <w:r w:rsidRPr="00C842AE">
        <w:rPr>
          <w:rFonts w:ascii="Arial" w:eastAsia="Arial Unicode MS" w:hAnsi="Arial" w:cs="Arial"/>
        </w:rPr>
        <w:t xml:space="preserve"> (CNPJ);</w:t>
      </w:r>
    </w:p>
    <w:p w:rsidR="009C18DF" w:rsidRPr="00C842AE" w:rsidRDefault="009C18DF" w:rsidP="00C842AE">
      <w:pPr>
        <w:numPr>
          <w:ilvl w:val="0"/>
          <w:numId w:val="9"/>
        </w:numPr>
        <w:autoSpaceDE w:val="0"/>
        <w:autoSpaceDN w:val="0"/>
        <w:spacing w:before="120"/>
        <w:jc w:val="both"/>
        <w:rPr>
          <w:rFonts w:ascii="Arial" w:eastAsia="Arial Unicode MS" w:hAnsi="Arial" w:cs="Arial"/>
        </w:rPr>
      </w:pPr>
      <w:r w:rsidRPr="00C842AE">
        <w:rPr>
          <w:rFonts w:ascii="Arial" w:eastAsia="Arial Unicode MS" w:hAnsi="Arial" w:cs="Arial"/>
          <w:b/>
        </w:rPr>
        <w:t xml:space="preserve">Certidão Negativa OU Positiva com efeitos de Negativa de Dívida Ativa da União e Certidão de Quitação de Tributos e Contribuições Federais </w:t>
      </w:r>
      <w:r w:rsidRPr="00C842AE">
        <w:rPr>
          <w:rFonts w:ascii="Arial" w:eastAsia="Arial Unicode MS" w:hAnsi="Arial" w:cs="Arial"/>
          <w:bCs/>
        </w:rPr>
        <w:t>(administrado pela Secretaria da Receita Federal)</w:t>
      </w:r>
    </w:p>
    <w:p w:rsidR="009C18DF" w:rsidRPr="00C842AE" w:rsidRDefault="009C18DF" w:rsidP="00C842AE">
      <w:pPr>
        <w:numPr>
          <w:ilvl w:val="0"/>
          <w:numId w:val="9"/>
        </w:numPr>
        <w:autoSpaceDE w:val="0"/>
        <w:autoSpaceDN w:val="0"/>
        <w:spacing w:before="120"/>
        <w:jc w:val="both"/>
        <w:rPr>
          <w:rFonts w:ascii="Arial" w:eastAsia="Arial Unicode MS" w:hAnsi="Arial" w:cs="Arial"/>
        </w:rPr>
      </w:pPr>
      <w:r w:rsidRPr="00C842AE">
        <w:rPr>
          <w:rFonts w:ascii="Arial" w:eastAsia="Arial Unicode MS" w:hAnsi="Arial" w:cs="Arial"/>
          <w:b/>
        </w:rPr>
        <w:t xml:space="preserve"> Prova de regularidade fiscal para com a Fazenda Estadual</w:t>
      </w:r>
      <w:r w:rsidRPr="00C842AE">
        <w:rPr>
          <w:rFonts w:ascii="Arial" w:eastAsia="Arial Unicode MS" w:hAnsi="Arial" w:cs="Arial"/>
        </w:rPr>
        <w:t xml:space="preserve"> do domicílio ou sede da licitante, expedida pelo órgão competente;</w:t>
      </w:r>
    </w:p>
    <w:p w:rsidR="009C18DF" w:rsidRPr="00C842AE" w:rsidRDefault="009C18DF" w:rsidP="00C842AE">
      <w:pPr>
        <w:numPr>
          <w:ilvl w:val="0"/>
          <w:numId w:val="9"/>
        </w:numPr>
        <w:autoSpaceDE w:val="0"/>
        <w:autoSpaceDN w:val="0"/>
        <w:spacing w:before="120"/>
        <w:jc w:val="both"/>
        <w:rPr>
          <w:rFonts w:ascii="Arial" w:eastAsia="Arial Unicode MS" w:hAnsi="Arial" w:cs="Arial"/>
          <w:b/>
        </w:rPr>
      </w:pPr>
      <w:r w:rsidRPr="00C842AE">
        <w:rPr>
          <w:rFonts w:ascii="Arial" w:eastAsia="Arial Unicode MS" w:hAnsi="Arial" w:cs="Arial"/>
          <w:b/>
        </w:rPr>
        <w:t xml:space="preserve"> Prova de regularidade fiscal para com a Fazenda Municipal</w:t>
      </w:r>
      <w:r w:rsidRPr="00C842AE">
        <w:rPr>
          <w:rFonts w:ascii="Arial" w:eastAsia="Arial Unicode MS" w:hAnsi="Arial" w:cs="Arial"/>
        </w:rPr>
        <w:t xml:space="preserve"> do domicílio ou sede da licitante, expedida pelo órgão competente;</w:t>
      </w:r>
    </w:p>
    <w:p w:rsidR="009C18DF" w:rsidRPr="00C842AE" w:rsidRDefault="009C18DF" w:rsidP="00C842AE">
      <w:pPr>
        <w:numPr>
          <w:ilvl w:val="0"/>
          <w:numId w:val="9"/>
        </w:numPr>
        <w:autoSpaceDE w:val="0"/>
        <w:autoSpaceDN w:val="0"/>
        <w:spacing w:before="120"/>
        <w:jc w:val="both"/>
        <w:rPr>
          <w:rFonts w:ascii="Arial" w:eastAsia="Arial Unicode MS" w:hAnsi="Arial" w:cs="Arial"/>
        </w:rPr>
      </w:pPr>
      <w:r w:rsidRPr="00C842AE">
        <w:rPr>
          <w:rFonts w:ascii="Arial" w:eastAsia="Arial Unicode MS" w:hAnsi="Arial" w:cs="Arial"/>
          <w:b/>
        </w:rPr>
        <w:t xml:space="preserve"> Prova de regularidade relativa à Seguridade Social </w:t>
      </w:r>
      <w:r w:rsidRPr="00C842AE">
        <w:rPr>
          <w:rFonts w:ascii="Arial" w:eastAsia="Arial Unicode MS" w:hAnsi="Arial" w:cs="Arial"/>
          <w:bCs/>
        </w:rPr>
        <w:t>– INSS</w:t>
      </w:r>
      <w:r w:rsidRPr="00C842AE">
        <w:rPr>
          <w:rFonts w:ascii="Arial" w:eastAsia="Arial Unicode MS" w:hAnsi="Arial" w:cs="Arial"/>
          <w:b/>
        </w:rPr>
        <w:t>;</w:t>
      </w:r>
    </w:p>
    <w:p w:rsidR="009C18DF" w:rsidRPr="00C842AE" w:rsidRDefault="009C18DF" w:rsidP="00C842AE">
      <w:pPr>
        <w:numPr>
          <w:ilvl w:val="0"/>
          <w:numId w:val="9"/>
        </w:numPr>
        <w:autoSpaceDE w:val="0"/>
        <w:autoSpaceDN w:val="0"/>
        <w:spacing w:before="120"/>
        <w:jc w:val="both"/>
        <w:rPr>
          <w:rFonts w:ascii="Arial" w:eastAsia="Arial Unicode MS" w:hAnsi="Arial" w:cs="Arial"/>
        </w:rPr>
      </w:pPr>
      <w:r w:rsidRPr="00C842AE">
        <w:rPr>
          <w:rFonts w:ascii="Arial" w:eastAsia="Arial Unicode MS" w:hAnsi="Arial" w:cs="Arial"/>
          <w:b/>
        </w:rPr>
        <w:t xml:space="preserve"> Prova de regularidade relativa ao Fundo de Garantia por Tempo de Serviço </w:t>
      </w:r>
      <w:r w:rsidRPr="00C842AE">
        <w:rPr>
          <w:rFonts w:ascii="Arial" w:eastAsia="Arial Unicode MS" w:hAnsi="Arial" w:cs="Arial"/>
          <w:bCs/>
        </w:rPr>
        <w:t>– FGTS</w:t>
      </w:r>
      <w:r w:rsidRPr="00C842AE">
        <w:rPr>
          <w:rFonts w:ascii="Arial" w:eastAsia="Arial Unicode MS" w:hAnsi="Arial" w:cs="Arial"/>
        </w:rPr>
        <w:t>;</w:t>
      </w:r>
    </w:p>
    <w:p w:rsidR="009C18DF" w:rsidRPr="00C842AE" w:rsidRDefault="009C18DF" w:rsidP="00C842AE">
      <w:pPr>
        <w:numPr>
          <w:ilvl w:val="0"/>
          <w:numId w:val="9"/>
        </w:numPr>
        <w:autoSpaceDE w:val="0"/>
        <w:autoSpaceDN w:val="0"/>
        <w:jc w:val="both"/>
        <w:rPr>
          <w:rFonts w:ascii="Arial" w:hAnsi="Arial" w:cs="Arial"/>
        </w:rPr>
      </w:pPr>
      <w:r w:rsidRPr="00C842AE">
        <w:rPr>
          <w:rFonts w:ascii="Arial" w:hAnsi="Arial" w:cs="Arial"/>
          <w:b/>
        </w:rPr>
        <w:t>Certidão Negativa de Débitos Trabalhistas</w:t>
      </w:r>
      <w:r w:rsidRPr="00C842AE">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9C18DF" w:rsidRPr="00C842AE" w:rsidRDefault="009C18DF" w:rsidP="00C842AE">
      <w:pPr>
        <w:numPr>
          <w:ilvl w:val="0"/>
          <w:numId w:val="9"/>
        </w:numPr>
        <w:autoSpaceDE w:val="0"/>
        <w:autoSpaceDN w:val="0"/>
        <w:spacing w:before="120"/>
        <w:jc w:val="both"/>
        <w:rPr>
          <w:rFonts w:ascii="Arial" w:eastAsia="Arial Unicode MS" w:hAnsi="Arial" w:cs="Arial"/>
        </w:rPr>
      </w:pPr>
      <w:r w:rsidRPr="00C842AE">
        <w:rPr>
          <w:rFonts w:ascii="Arial" w:eastAsia="Arial Unicode MS" w:hAnsi="Arial" w:cs="Arial"/>
          <w:b/>
        </w:rPr>
        <w:t>Declaração de que a empresa licitante cumpre o disposto no inciso XXXIII do art. 7º da Constituição Federal,</w:t>
      </w:r>
      <w:r w:rsidRPr="00C842AE">
        <w:rPr>
          <w:rFonts w:ascii="Arial" w:eastAsia="Arial Unicode MS" w:hAnsi="Arial" w:cs="Arial"/>
        </w:rPr>
        <w:t xml:space="preserve"> conforme </w:t>
      </w:r>
      <w:r w:rsidRPr="00C842AE">
        <w:rPr>
          <w:rFonts w:ascii="Arial" w:eastAsia="Arial Unicode MS" w:hAnsi="Arial" w:cs="Arial"/>
          <w:b/>
        </w:rPr>
        <w:t>Anexo III</w:t>
      </w:r>
      <w:r w:rsidRPr="00C842AE">
        <w:rPr>
          <w:rFonts w:ascii="Arial" w:eastAsia="Arial Unicode MS" w:hAnsi="Arial" w:cs="Arial"/>
        </w:rPr>
        <w:t xml:space="preserve"> do Edital;</w:t>
      </w:r>
    </w:p>
    <w:p w:rsidR="009C18DF" w:rsidRPr="00C842AE" w:rsidRDefault="009C18DF" w:rsidP="00C842AE">
      <w:pPr>
        <w:numPr>
          <w:ilvl w:val="0"/>
          <w:numId w:val="9"/>
        </w:numPr>
        <w:autoSpaceDE w:val="0"/>
        <w:autoSpaceDN w:val="0"/>
        <w:spacing w:before="240"/>
        <w:jc w:val="both"/>
        <w:rPr>
          <w:rFonts w:ascii="Arial" w:eastAsia="Arial Unicode MS" w:hAnsi="Arial" w:cs="Arial"/>
        </w:rPr>
      </w:pPr>
      <w:r w:rsidRPr="00C842AE">
        <w:rPr>
          <w:rFonts w:ascii="Arial" w:eastAsia="Arial Unicode MS" w:hAnsi="Arial" w:cs="Arial"/>
          <w:b/>
          <w:bCs/>
        </w:rPr>
        <w:t xml:space="preserve"> Certidão Negativa de falência ou concordata</w:t>
      </w:r>
      <w:r w:rsidRPr="00C842AE">
        <w:rPr>
          <w:rFonts w:ascii="Arial" w:eastAsia="Arial Unicode MS" w:hAnsi="Arial" w:cs="Arial"/>
        </w:rPr>
        <w:t xml:space="preserve"> expedida pelo Distribuidor do Foro ou Cartório da sede da licitante</w:t>
      </w:r>
    </w:p>
    <w:p w:rsidR="009C18DF" w:rsidRPr="00C842AE" w:rsidRDefault="009C18DF" w:rsidP="00C842AE">
      <w:pPr>
        <w:jc w:val="both"/>
        <w:rPr>
          <w:rFonts w:ascii="Arial" w:hAnsi="Arial" w:cs="Arial"/>
        </w:rPr>
      </w:pPr>
      <w:r w:rsidRPr="00C842AE">
        <w:rPr>
          <w:rFonts w:ascii="Arial" w:hAnsi="Arial" w:cs="Arial"/>
          <w:b/>
        </w:rPr>
        <w:t>11.2 –</w:t>
      </w:r>
      <w:r w:rsidRPr="00C842AE">
        <w:rPr>
          <w:rFonts w:ascii="Arial" w:hAnsi="Arial" w:cs="Arial"/>
        </w:rPr>
        <w:t xml:space="preserve"> Os documentos solicitados poderão ser apresentados em original por qualquer processo de cópia autenticada por tabelião de notas ou pela comissão, mediante a apresentação dos originais ou publicação em órgão de imprensa oficial.</w:t>
      </w:r>
    </w:p>
    <w:p w:rsidR="009C18DF" w:rsidRPr="00C842AE" w:rsidRDefault="009C18DF" w:rsidP="00C842AE">
      <w:pPr>
        <w:jc w:val="both"/>
        <w:rPr>
          <w:rFonts w:ascii="Arial" w:hAnsi="Arial" w:cs="Arial"/>
        </w:rPr>
      </w:pPr>
      <w:r w:rsidRPr="00C842AE">
        <w:rPr>
          <w:rFonts w:ascii="Arial" w:hAnsi="Arial" w:cs="Arial"/>
          <w:b/>
        </w:rPr>
        <w:t>11.3 –</w:t>
      </w:r>
      <w:r w:rsidRPr="00C842AE">
        <w:rPr>
          <w:rFonts w:ascii="Arial" w:hAnsi="Arial" w:cs="Arial"/>
        </w:rPr>
        <w:t xml:space="preserve"> Havendo alguma restrição na comprovação da regularidade fiscal da licitante vencedora e esta não sendo classificada como microempresa ou empresa de pequeno porte, será no ato verificado no site a situação fiscal e encontrando-se todas regulares será mantidas como vencedoras do certame e para as empresas reconhecidas como microempresa ou empresa de pequeno porte, será assegurada o prazo de até 2 (dois) dias úteis, cujo termo inicial corresponderá ao momento em que a mesma for declarada vencedora do certame, para a regularização da documentação, pagamento ou parcelamento do débito, e emissão de eventuais certidões negativas ou positivas com efeito de negativa;</w:t>
      </w:r>
    </w:p>
    <w:p w:rsidR="009C18DF" w:rsidRPr="00C842AE" w:rsidRDefault="009C18DF" w:rsidP="00C842AE">
      <w:pPr>
        <w:jc w:val="both"/>
        <w:rPr>
          <w:rFonts w:ascii="Arial" w:hAnsi="Arial" w:cs="Arial"/>
        </w:rPr>
      </w:pPr>
      <w:r w:rsidRPr="00C842AE">
        <w:rPr>
          <w:rFonts w:ascii="Arial" w:hAnsi="Arial" w:cs="Arial"/>
          <w:b/>
        </w:rPr>
        <w:t>11.4 –</w:t>
      </w:r>
      <w:r w:rsidRPr="00C842AE">
        <w:rPr>
          <w:rFonts w:ascii="Arial" w:hAnsi="Arial" w:cs="Arial"/>
        </w:rPr>
        <w:t xml:space="preserve"> A não regularização da documentação, no prazo previsto no item acima, implicará na decadência do direito a contratação, podendo a administração convocar os licitantes remanescentes, na ordem de classificação, para a assinatura do contrato, ou revogar a licitação.</w:t>
      </w:r>
    </w:p>
    <w:p w:rsidR="009C18DF" w:rsidRPr="00C842AE" w:rsidRDefault="009C18DF" w:rsidP="00C842AE">
      <w:pPr>
        <w:jc w:val="both"/>
        <w:rPr>
          <w:rFonts w:ascii="Arial" w:hAnsi="Arial" w:cs="Arial"/>
        </w:rPr>
      </w:pPr>
      <w:r w:rsidRPr="00C842AE">
        <w:rPr>
          <w:rFonts w:ascii="Arial" w:hAnsi="Arial" w:cs="Arial"/>
          <w:b/>
        </w:rPr>
        <w:t>11.5 –</w:t>
      </w:r>
      <w:r w:rsidRPr="00C842AE">
        <w:rPr>
          <w:rFonts w:ascii="Arial" w:hAnsi="Arial" w:cs="Arial"/>
        </w:rPr>
        <w:t xml:space="preserve"> Verificado o atendimento das exigências fixadas no edital, o licitante será declarado vencedor.</w:t>
      </w:r>
    </w:p>
    <w:p w:rsidR="009C18DF" w:rsidRPr="00C842AE" w:rsidRDefault="009C18DF" w:rsidP="00C842AE">
      <w:pPr>
        <w:jc w:val="both"/>
        <w:rPr>
          <w:rFonts w:ascii="Arial" w:hAnsi="Arial" w:cs="Arial"/>
        </w:rPr>
      </w:pPr>
      <w:r w:rsidRPr="00C842AE">
        <w:rPr>
          <w:rFonts w:ascii="Arial" w:hAnsi="Arial" w:cs="Arial"/>
          <w:b/>
        </w:rPr>
        <w:t>11.6 –</w:t>
      </w:r>
      <w:r w:rsidRPr="00C842AE">
        <w:rPr>
          <w:rFonts w:ascii="Arial" w:hAnsi="Arial" w:cs="Arial"/>
        </w:rPr>
        <w:t xml:space="preserve"> Declarado o vencedor, qualquer licitante poderá manifestar imediata e motivadamente a intenção de recorrer, momento em que a reunião será suspensa, sendo concedido o prazo de 3 (três) dias para apresentação das razões do recurso, ficando os demais licitantes desde logo intimados para apresentar contra-razões em igual numero e dias, que começarão a correr do término do prazo do recorrente, sendo-lhes assegurada vista imediata dos autos.</w:t>
      </w:r>
    </w:p>
    <w:p w:rsidR="009C18DF" w:rsidRPr="00C842AE" w:rsidRDefault="009C18DF" w:rsidP="00C842AE">
      <w:pPr>
        <w:jc w:val="both"/>
        <w:rPr>
          <w:rFonts w:ascii="Arial" w:hAnsi="Arial" w:cs="Arial"/>
        </w:rPr>
      </w:pPr>
      <w:r w:rsidRPr="00C842AE">
        <w:rPr>
          <w:rFonts w:ascii="Arial" w:hAnsi="Arial" w:cs="Arial"/>
          <w:b/>
        </w:rPr>
        <w:t xml:space="preserve">11.7 – </w:t>
      </w:r>
      <w:r w:rsidRPr="00C842AE">
        <w:rPr>
          <w:rFonts w:ascii="Arial" w:hAnsi="Arial" w:cs="Arial"/>
        </w:rPr>
        <w:t>Não tendo sido interposto recurso ou a falta de manifestação imediata e motivada do licitante, importara a decadência do direito de recurso, o qual será adjudicado o objeto da licitação ao vencedor.</w:t>
      </w:r>
    </w:p>
    <w:p w:rsidR="009C18DF" w:rsidRPr="00C842AE" w:rsidRDefault="009C18DF" w:rsidP="00C842AE">
      <w:pPr>
        <w:pStyle w:val="Textopadro"/>
        <w:widowControl/>
        <w:tabs>
          <w:tab w:val="left" w:pos="705"/>
        </w:tabs>
        <w:jc w:val="both"/>
        <w:rPr>
          <w:rFonts w:ascii="Arial" w:hAnsi="Arial" w:cs="Arial"/>
          <w:szCs w:val="24"/>
          <w:lang w:val="pt-BR"/>
        </w:rPr>
      </w:pPr>
      <w:r w:rsidRPr="00C842AE">
        <w:rPr>
          <w:rFonts w:ascii="Arial" w:hAnsi="Arial" w:cs="Arial"/>
          <w:b/>
          <w:szCs w:val="24"/>
          <w:lang w:val="pt-BR"/>
        </w:rPr>
        <w:t>11.8 –</w:t>
      </w:r>
      <w:r w:rsidRPr="00C842AE">
        <w:rPr>
          <w:rFonts w:ascii="Arial" w:hAnsi="Arial" w:cs="Arial"/>
          <w:szCs w:val="24"/>
          <w:lang w:val="pt-BR"/>
        </w:rPr>
        <w:t xml:space="preserve"> Não será concedido prazo para recursos sobre assuntos meramente protelatórios ou quando não justificada a intenção de interpor o recurso pelo proponente.</w:t>
      </w:r>
    </w:p>
    <w:p w:rsidR="009C18DF" w:rsidRPr="00C842AE" w:rsidRDefault="009C18DF" w:rsidP="00BE0244">
      <w:pPr>
        <w:pStyle w:val="Textopadro"/>
        <w:widowControl/>
        <w:jc w:val="both"/>
        <w:rPr>
          <w:rFonts w:ascii="Arial" w:hAnsi="Arial" w:cs="Arial"/>
          <w:szCs w:val="24"/>
          <w:lang w:val="pt-BR"/>
        </w:rPr>
      </w:pPr>
      <w:r w:rsidRPr="00C842AE">
        <w:rPr>
          <w:rFonts w:ascii="Arial" w:hAnsi="Arial" w:cs="Arial"/>
          <w:b/>
          <w:szCs w:val="24"/>
          <w:lang w:val="pt-BR"/>
        </w:rPr>
        <w:t>11.9 –</w:t>
      </w:r>
      <w:r w:rsidRPr="00C842AE">
        <w:rPr>
          <w:rFonts w:ascii="Arial" w:hAnsi="Arial" w:cs="Arial"/>
          <w:szCs w:val="24"/>
          <w:lang w:val="pt-BR"/>
        </w:rPr>
        <w:t xml:space="preserve"> Os recursos contra decisões do Pregoeiro </w:t>
      </w:r>
      <w:r w:rsidRPr="00C842AE">
        <w:rPr>
          <w:rFonts w:ascii="Arial" w:hAnsi="Arial" w:cs="Arial"/>
          <w:bCs/>
          <w:szCs w:val="24"/>
          <w:lang w:val="pt-BR"/>
        </w:rPr>
        <w:t>não</w:t>
      </w:r>
      <w:r w:rsidRPr="00C842AE">
        <w:rPr>
          <w:rFonts w:ascii="Arial" w:hAnsi="Arial" w:cs="Arial"/>
          <w:szCs w:val="24"/>
          <w:lang w:val="pt-BR"/>
        </w:rPr>
        <w:t xml:space="preserve"> terão efeito suspensivo.</w:t>
      </w:r>
    </w:p>
    <w:p w:rsidR="009C18DF" w:rsidRPr="00C842AE" w:rsidRDefault="009C18DF" w:rsidP="00C842AE">
      <w:pPr>
        <w:pStyle w:val="Textopadro"/>
        <w:widowControl/>
        <w:tabs>
          <w:tab w:val="left" w:pos="705"/>
        </w:tabs>
        <w:jc w:val="both"/>
        <w:rPr>
          <w:rFonts w:ascii="Arial" w:hAnsi="Arial" w:cs="Arial"/>
          <w:szCs w:val="24"/>
          <w:lang w:val="pt-BR"/>
        </w:rPr>
      </w:pPr>
      <w:r w:rsidRPr="00C842AE">
        <w:rPr>
          <w:rFonts w:ascii="Arial" w:hAnsi="Arial" w:cs="Arial"/>
          <w:b/>
          <w:szCs w:val="24"/>
          <w:lang w:val="pt-BR"/>
        </w:rPr>
        <w:t>11.10 –</w:t>
      </w:r>
      <w:r w:rsidRPr="00C842AE">
        <w:rPr>
          <w:rFonts w:ascii="Arial" w:hAnsi="Arial" w:cs="Arial"/>
          <w:szCs w:val="24"/>
          <w:lang w:val="pt-BR"/>
        </w:rPr>
        <w:t xml:space="preserve"> O acolhimento de recurso importará a invalidação apenas dos atos insuscetíveis de aproveitamento.</w:t>
      </w:r>
    </w:p>
    <w:p w:rsidR="009C18DF" w:rsidRPr="00C842AE" w:rsidRDefault="009C18DF" w:rsidP="00C842AE">
      <w:pPr>
        <w:jc w:val="both"/>
        <w:rPr>
          <w:rFonts w:ascii="Arial" w:hAnsi="Arial" w:cs="Arial"/>
        </w:rPr>
      </w:pPr>
      <w:r w:rsidRPr="00C842AE">
        <w:rPr>
          <w:rFonts w:ascii="Arial" w:hAnsi="Arial" w:cs="Arial"/>
          <w:b/>
        </w:rPr>
        <w:t>11.11 –</w:t>
      </w:r>
      <w:r w:rsidRPr="00C842AE">
        <w:rPr>
          <w:rFonts w:ascii="Arial" w:hAnsi="Arial" w:cs="Arial"/>
        </w:rPr>
        <w:t xml:space="preserve"> Após a fase de habilitação, não cabe desistência da proposta, salvo por motivo justo decorrente de fato superveniente e aceito pelo pregoeiro;</w:t>
      </w:r>
    </w:p>
    <w:p w:rsidR="009C18DF" w:rsidRPr="00C842AE" w:rsidRDefault="009C18DF" w:rsidP="00C842AE">
      <w:pPr>
        <w:jc w:val="both"/>
        <w:rPr>
          <w:rFonts w:ascii="Arial" w:hAnsi="Arial" w:cs="Arial"/>
        </w:rPr>
      </w:pPr>
      <w:r w:rsidRPr="00C842AE">
        <w:rPr>
          <w:rFonts w:ascii="Arial" w:hAnsi="Arial" w:cs="Arial"/>
          <w:b/>
        </w:rPr>
        <w:t>11.12 –</w:t>
      </w:r>
      <w:r w:rsidRPr="00C842AE">
        <w:rPr>
          <w:rFonts w:ascii="Arial" w:hAnsi="Arial" w:cs="Arial"/>
        </w:rPr>
        <w:t xml:space="preserve"> A abertura dos envelopes contendo a proposta e a documentação será realizada em ato público com a lavratura de ata circunstanciada, assinada pelos licitantes presentes, pelo pregoeiro e pela equipe de apoio.</w:t>
      </w:r>
    </w:p>
    <w:p w:rsidR="009C18DF" w:rsidRDefault="009C18DF" w:rsidP="00C842AE">
      <w:pPr>
        <w:jc w:val="both"/>
        <w:rPr>
          <w:rFonts w:ascii="Arial" w:hAnsi="Arial" w:cs="Arial"/>
          <w:b/>
          <w:bCs/>
        </w:rPr>
      </w:pPr>
    </w:p>
    <w:p w:rsidR="00BD41CC" w:rsidRPr="00C842AE" w:rsidRDefault="00BD41CC" w:rsidP="00C842AE">
      <w:pPr>
        <w:jc w:val="both"/>
        <w:rPr>
          <w:rFonts w:ascii="Arial" w:hAnsi="Arial" w:cs="Arial"/>
          <w:b/>
          <w:bCs/>
        </w:rPr>
      </w:pPr>
    </w:p>
    <w:p w:rsidR="009C18DF" w:rsidRPr="00C842AE" w:rsidRDefault="009C18DF" w:rsidP="00C842AE">
      <w:pPr>
        <w:jc w:val="both"/>
        <w:rPr>
          <w:rFonts w:ascii="Arial" w:hAnsi="Arial" w:cs="Arial"/>
        </w:rPr>
      </w:pPr>
      <w:r w:rsidRPr="00C842AE">
        <w:rPr>
          <w:rFonts w:ascii="Arial" w:hAnsi="Arial" w:cs="Arial"/>
          <w:b/>
          <w:bCs/>
        </w:rPr>
        <w:t xml:space="preserve">12 – </w:t>
      </w:r>
      <w:r w:rsidRPr="00C842AE">
        <w:rPr>
          <w:rFonts w:ascii="Arial" w:hAnsi="Arial" w:cs="Arial"/>
          <w:b/>
        </w:rPr>
        <w:t>DAS CONTRATAÇÕES</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12.1 –</w:t>
      </w:r>
      <w:r w:rsidRPr="00C842AE">
        <w:rPr>
          <w:rFonts w:ascii="Arial" w:hAnsi="Arial" w:cs="Arial"/>
        </w:rPr>
        <w:t xml:space="preserve"> As empresas vencedoras dos itens incluídos na ata de registro de preços estarão obrigadas a celebrar os contratos que poderão advir, nas condições estabelecidas no ato convocatório.</w:t>
      </w:r>
    </w:p>
    <w:p w:rsidR="009C18DF" w:rsidRPr="00C842AE" w:rsidRDefault="009C18DF" w:rsidP="00C842AE">
      <w:pPr>
        <w:jc w:val="both"/>
        <w:rPr>
          <w:rFonts w:ascii="Arial" w:hAnsi="Arial" w:cs="Arial"/>
        </w:rPr>
      </w:pPr>
      <w:r w:rsidRPr="00C842AE">
        <w:rPr>
          <w:rFonts w:ascii="Arial" w:hAnsi="Arial" w:cs="Arial"/>
          <w:b/>
        </w:rPr>
        <w:t>12.2 –</w:t>
      </w:r>
      <w:r w:rsidRPr="00C842AE">
        <w:rPr>
          <w:rFonts w:ascii="Arial" w:hAnsi="Arial" w:cs="Arial"/>
        </w:rPr>
        <w:t xml:space="preserve"> A existência de preços registrados não obriga o Município a firmar as contratações que deles poderão advir, ficando-lhe facultada a utilização de outros meios, respeitada a legislação relativa as licitações, sendo assegurado ao beneficiário do registro a preferência de contratação em igualdade de condições.</w:t>
      </w:r>
    </w:p>
    <w:p w:rsidR="009C18DF" w:rsidRPr="00C842AE" w:rsidRDefault="009C18DF" w:rsidP="00C842AE">
      <w:pPr>
        <w:jc w:val="both"/>
        <w:rPr>
          <w:rFonts w:ascii="Arial" w:hAnsi="Arial" w:cs="Arial"/>
        </w:rPr>
      </w:pPr>
      <w:r w:rsidRPr="00C842AE">
        <w:rPr>
          <w:rFonts w:ascii="Arial" w:hAnsi="Arial" w:cs="Arial"/>
          <w:b/>
        </w:rPr>
        <w:t>12.3 –</w:t>
      </w:r>
      <w:r w:rsidRPr="00C842AE">
        <w:rPr>
          <w:rFonts w:ascii="Arial" w:hAnsi="Arial" w:cs="Arial"/>
        </w:rPr>
        <w:t xml:space="preserve"> Parar instruir a formalização dos contratos ou instrumento equivalente, o fornecedor dos produtos deverá providenciar e encaminhar ao órgão contratante, no ato da entrega dos produtos, certidões negativas de débitos para com o Sistema de Seguridade Social (INSS), Fundo de Garantia por Tempo de Serviço (FGTS), Federal, Estadual e Municipal, devendo manter estas certidões atualizadas, sob pena de a contratação não se realizar.</w:t>
      </w:r>
    </w:p>
    <w:p w:rsidR="009C18DF" w:rsidRPr="00C842AE" w:rsidRDefault="009C18DF" w:rsidP="00C842AE">
      <w:pPr>
        <w:jc w:val="both"/>
        <w:rPr>
          <w:rFonts w:ascii="Arial" w:hAnsi="Arial" w:cs="Arial"/>
        </w:rPr>
      </w:pPr>
      <w:r w:rsidRPr="00C842AE">
        <w:rPr>
          <w:rFonts w:ascii="Arial" w:hAnsi="Arial" w:cs="Arial"/>
          <w:b/>
        </w:rPr>
        <w:t>12.4 –</w:t>
      </w:r>
      <w:r w:rsidRPr="00C842AE">
        <w:rPr>
          <w:rFonts w:ascii="Arial" w:hAnsi="Arial" w:cs="Arial"/>
        </w:rPr>
        <w:t xml:space="preserve"> Se as certidões anteriormente citadas para habilitação ou constantes do cadastro estiverem dentro do prazo de validade, o fornecedor ficará dispensado da apresentação das mesmas.</w:t>
      </w:r>
    </w:p>
    <w:p w:rsidR="009C18DF" w:rsidRDefault="009C18DF" w:rsidP="00C842AE">
      <w:pPr>
        <w:jc w:val="both"/>
        <w:rPr>
          <w:rFonts w:ascii="Arial" w:hAnsi="Arial" w:cs="Arial"/>
        </w:rPr>
      </w:pPr>
      <w:r w:rsidRPr="00C842AE">
        <w:rPr>
          <w:rFonts w:ascii="Arial" w:hAnsi="Arial" w:cs="Arial"/>
          <w:b/>
        </w:rPr>
        <w:t>12.5 –</w:t>
      </w:r>
      <w:r w:rsidRPr="00C842AE">
        <w:rPr>
          <w:rFonts w:ascii="Arial" w:hAnsi="Arial" w:cs="Arial"/>
        </w:rPr>
        <w:t xml:space="preserve"> Não será admitida a subcontratação do objeto desta licitação.</w:t>
      </w:r>
    </w:p>
    <w:p w:rsidR="00BE0244" w:rsidRDefault="00BE0244" w:rsidP="00C842AE">
      <w:pPr>
        <w:jc w:val="both"/>
        <w:rPr>
          <w:rFonts w:ascii="Arial" w:hAnsi="Arial" w:cs="Arial"/>
        </w:rPr>
      </w:pPr>
    </w:p>
    <w:p w:rsidR="00BD41CC" w:rsidRPr="00C842AE" w:rsidRDefault="00BD41CC"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bCs/>
        </w:rPr>
        <w:t>13 –</w:t>
      </w:r>
      <w:r w:rsidRPr="00C842AE">
        <w:rPr>
          <w:rFonts w:ascii="Arial" w:hAnsi="Arial" w:cs="Arial"/>
          <w:b/>
        </w:rPr>
        <w:t xml:space="preserve"> DA</w:t>
      </w:r>
      <w:r w:rsidRPr="00C842AE">
        <w:rPr>
          <w:rFonts w:ascii="Arial" w:hAnsi="Arial" w:cs="Arial"/>
        </w:rPr>
        <w:t xml:space="preserve"> </w:t>
      </w:r>
      <w:r w:rsidRPr="00C842AE">
        <w:rPr>
          <w:rFonts w:ascii="Arial" w:hAnsi="Arial" w:cs="Arial"/>
          <w:b/>
        </w:rPr>
        <w:t>ASSINATURA DA ATA DE REGISTRO DE PREÇOS</w:t>
      </w:r>
    </w:p>
    <w:p w:rsidR="009C18DF" w:rsidRPr="00C842AE" w:rsidRDefault="009C18DF" w:rsidP="00C842AE">
      <w:pPr>
        <w:autoSpaceDE w:val="0"/>
        <w:autoSpaceDN w:val="0"/>
        <w:adjustRightInd w:val="0"/>
        <w:jc w:val="both"/>
        <w:rPr>
          <w:rFonts w:ascii="Arial" w:hAnsi="Arial" w:cs="Arial"/>
        </w:rPr>
      </w:pPr>
    </w:p>
    <w:p w:rsidR="009C18DF" w:rsidRPr="00C842AE" w:rsidRDefault="009C18DF" w:rsidP="00C842AE">
      <w:pPr>
        <w:autoSpaceDE w:val="0"/>
        <w:autoSpaceDN w:val="0"/>
        <w:adjustRightInd w:val="0"/>
        <w:jc w:val="both"/>
        <w:rPr>
          <w:rFonts w:ascii="Arial" w:hAnsi="Arial" w:cs="Arial"/>
        </w:rPr>
      </w:pPr>
      <w:r w:rsidRPr="00C842AE">
        <w:rPr>
          <w:rFonts w:ascii="Arial" w:hAnsi="Arial" w:cs="Arial"/>
          <w:b/>
        </w:rPr>
        <w:t xml:space="preserve">13.1 - </w:t>
      </w:r>
      <w:r w:rsidRPr="00C842AE">
        <w:rPr>
          <w:rFonts w:ascii="Arial" w:hAnsi="Arial" w:cs="Arial"/>
        </w:rPr>
        <w:t>Os licitantes classificados deverão assinar a Ata de Registro de Preços no prazo de 05 (cinco) dias úteis, contados da data do recebimento da convocação.</w:t>
      </w:r>
    </w:p>
    <w:p w:rsidR="009C18DF" w:rsidRPr="00C842AE" w:rsidRDefault="009C18DF" w:rsidP="00C842AE">
      <w:pPr>
        <w:autoSpaceDE w:val="0"/>
        <w:autoSpaceDN w:val="0"/>
        <w:adjustRightInd w:val="0"/>
        <w:jc w:val="both"/>
        <w:rPr>
          <w:rFonts w:ascii="Arial" w:hAnsi="Arial" w:cs="Arial"/>
        </w:rPr>
      </w:pPr>
      <w:r w:rsidRPr="00C842AE">
        <w:rPr>
          <w:rFonts w:ascii="Arial" w:hAnsi="Arial" w:cs="Arial"/>
          <w:b/>
        </w:rPr>
        <w:t xml:space="preserve">13.2 - </w:t>
      </w:r>
      <w:r w:rsidRPr="00C842AE">
        <w:rPr>
          <w:rFonts w:ascii="Arial" w:hAnsi="Arial" w:cs="Arial"/>
        </w:rPr>
        <w:t>O prazo para a assinatura da Ata de Registro de Preços poderá ser prorrogado por uma única vez, desde que solicitado formalmente durante o prazo transcurso e ocorra motivo justificado e aceito pela Administração.</w:t>
      </w:r>
    </w:p>
    <w:p w:rsidR="009C18DF" w:rsidRPr="00C842AE" w:rsidRDefault="009C18DF" w:rsidP="00C842AE">
      <w:pPr>
        <w:autoSpaceDE w:val="0"/>
        <w:autoSpaceDN w:val="0"/>
        <w:adjustRightInd w:val="0"/>
        <w:jc w:val="both"/>
        <w:rPr>
          <w:rFonts w:ascii="Arial" w:hAnsi="Arial" w:cs="Arial"/>
        </w:rPr>
      </w:pPr>
      <w:r w:rsidRPr="00C842AE">
        <w:rPr>
          <w:rFonts w:ascii="Arial" w:hAnsi="Arial" w:cs="Arial"/>
          <w:b/>
        </w:rPr>
        <w:t>13.3 -</w:t>
      </w:r>
      <w:r w:rsidRPr="00C842AE">
        <w:rPr>
          <w:rFonts w:ascii="Arial" w:hAnsi="Arial" w:cs="Arial"/>
        </w:rPr>
        <w:t xml:space="preserve"> É facultado à Administração, quando o convocado não assinar o referido documento no prazo e condições estabelecidas, chamar as licitantes remanescentes, obedecida a ordem de classificação, para fazê-lo em igual prazo, nas condições de suas propostas, ou conforme negociação, podendo ainda, revogar a licitação independentemente da cominação prevista no art. 81 da Lei n. 8.666/93.</w:t>
      </w:r>
    </w:p>
    <w:p w:rsidR="009C18DF" w:rsidRPr="00C842AE" w:rsidRDefault="009C18DF" w:rsidP="00C842AE">
      <w:pPr>
        <w:jc w:val="both"/>
        <w:rPr>
          <w:rFonts w:ascii="Arial" w:hAnsi="Arial" w:cs="Arial"/>
        </w:rPr>
      </w:pPr>
      <w:r w:rsidRPr="00C842AE">
        <w:rPr>
          <w:rFonts w:ascii="Arial" w:hAnsi="Arial" w:cs="Arial"/>
          <w:b/>
        </w:rPr>
        <w:t>13.4 –</w:t>
      </w:r>
      <w:r w:rsidRPr="00C842AE">
        <w:rPr>
          <w:rFonts w:ascii="Arial" w:hAnsi="Arial" w:cs="Arial"/>
        </w:rPr>
        <w:t xml:space="preserve"> Este Edital e seus anexos farão parte do contrato a ser celebrado como se nele estivessem transcritos.</w:t>
      </w:r>
    </w:p>
    <w:p w:rsidR="009C18DF" w:rsidRDefault="009C18DF" w:rsidP="00C842AE">
      <w:pPr>
        <w:jc w:val="both"/>
        <w:rPr>
          <w:rFonts w:ascii="Arial" w:hAnsi="Arial" w:cs="Arial"/>
        </w:rPr>
      </w:pPr>
    </w:p>
    <w:p w:rsidR="00BD41CC" w:rsidRPr="00C842AE" w:rsidRDefault="00BD41CC"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bCs/>
        </w:rPr>
        <w:t>14 – DO</w:t>
      </w:r>
      <w:r w:rsidRPr="00C842AE">
        <w:rPr>
          <w:rFonts w:ascii="Arial" w:hAnsi="Arial" w:cs="Arial"/>
        </w:rPr>
        <w:t xml:space="preserve"> </w:t>
      </w:r>
      <w:r w:rsidRPr="00C842AE">
        <w:rPr>
          <w:rFonts w:ascii="Arial" w:hAnsi="Arial" w:cs="Arial"/>
          <w:b/>
        </w:rPr>
        <w:t>RECEBIMENTO DO OBJETO</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14.1 –</w:t>
      </w:r>
      <w:r w:rsidRPr="00C842AE">
        <w:rPr>
          <w:rFonts w:ascii="Arial" w:hAnsi="Arial" w:cs="Arial"/>
        </w:rPr>
        <w:t xml:space="preserve"> Expedida a nota de empenho e encaminhada à empresa vencedora, o fornecimento deverá ser entregue no prazo máximo de 05 (cinco) dias úteis do recebimento deste, ou documento equivalente.</w:t>
      </w:r>
    </w:p>
    <w:p w:rsidR="009C18DF" w:rsidRPr="00C842AE" w:rsidRDefault="009C18DF" w:rsidP="00C842AE">
      <w:pPr>
        <w:jc w:val="both"/>
        <w:rPr>
          <w:rFonts w:ascii="Arial" w:hAnsi="Arial" w:cs="Arial"/>
        </w:rPr>
      </w:pPr>
      <w:r w:rsidRPr="00C842AE">
        <w:rPr>
          <w:rFonts w:ascii="Arial" w:hAnsi="Arial" w:cs="Arial"/>
          <w:b/>
        </w:rPr>
        <w:t>14.2 –</w:t>
      </w:r>
      <w:r w:rsidRPr="00C842AE">
        <w:rPr>
          <w:rFonts w:ascii="Arial" w:hAnsi="Arial" w:cs="Arial"/>
        </w:rPr>
        <w:t xml:space="preserve"> O recebimento de seu objeto ficará condicionado a observância das normas contidas no art. 73 inciso ll, “a” e “b” da lei 8.666/93 e alterações sendo que a conferência e o recebimento ficarão sob as responsabilidades de servidores da Secretária Municipal de Saúde, Rua 6 de novembro, 210, Centro do Município de Antônio Carlos, no horário das 8:00 as 17:00 horas;</w:t>
      </w:r>
    </w:p>
    <w:p w:rsidR="009C18DF" w:rsidRPr="00C842AE" w:rsidRDefault="009C18DF" w:rsidP="00C842AE">
      <w:pPr>
        <w:pStyle w:val="BodyTextIndent3"/>
        <w:spacing w:after="0"/>
        <w:ind w:left="0"/>
        <w:jc w:val="both"/>
        <w:rPr>
          <w:rFonts w:ascii="Arial" w:hAnsi="Arial" w:cs="Arial"/>
          <w:sz w:val="24"/>
          <w:szCs w:val="24"/>
        </w:rPr>
      </w:pPr>
      <w:r w:rsidRPr="00C842AE">
        <w:rPr>
          <w:rFonts w:ascii="Arial" w:hAnsi="Arial" w:cs="Arial"/>
          <w:b/>
          <w:sz w:val="24"/>
          <w:szCs w:val="24"/>
        </w:rPr>
        <w:t>14.3 –</w:t>
      </w:r>
      <w:r w:rsidRPr="00C842AE">
        <w:rPr>
          <w:rFonts w:ascii="Arial" w:hAnsi="Arial" w:cs="Arial"/>
          <w:sz w:val="24"/>
          <w:szCs w:val="24"/>
        </w:rPr>
        <w:t xml:space="preserve"> A validade do material de enfermagem, no momento de seu recebimento, não poderá ser inferior a 75% do seu prazo de validade; </w:t>
      </w:r>
    </w:p>
    <w:p w:rsidR="009C18DF" w:rsidRPr="00C842AE" w:rsidRDefault="009C18DF" w:rsidP="00C842AE">
      <w:pPr>
        <w:pStyle w:val="BodyText3"/>
        <w:spacing w:after="0"/>
        <w:jc w:val="both"/>
        <w:rPr>
          <w:rFonts w:ascii="Arial" w:hAnsi="Arial" w:cs="Arial"/>
          <w:sz w:val="24"/>
          <w:szCs w:val="24"/>
        </w:rPr>
      </w:pPr>
      <w:r w:rsidRPr="00C842AE">
        <w:rPr>
          <w:rFonts w:ascii="Arial" w:hAnsi="Arial" w:cs="Arial"/>
          <w:b/>
          <w:sz w:val="24"/>
          <w:szCs w:val="24"/>
        </w:rPr>
        <w:t>14.4 –</w:t>
      </w:r>
      <w:r w:rsidRPr="00C842AE">
        <w:rPr>
          <w:rFonts w:ascii="Arial" w:hAnsi="Arial" w:cs="Arial"/>
          <w:sz w:val="24"/>
          <w:szCs w:val="24"/>
        </w:rPr>
        <w:t xml:space="preserve"> A empresa vencedora de cada item ficará obrigada a trocar às suas expensas, o material que for recusado por apresentar-se danificado, com prazo de validade vencido ou próximo ao vencimento, com as especificações e marcas diferentes das contidas na proposta ou que estiver em desacordo com o disposto neste edital e seus anexos;</w:t>
      </w:r>
    </w:p>
    <w:p w:rsidR="009C18DF" w:rsidRPr="00C842AE" w:rsidRDefault="009C18DF" w:rsidP="00C842AE">
      <w:pPr>
        <w:pStyle w:val="BodyTextIndent3"/>
        <w:spacing w:after="0"/>
        <w:ind w:left="0"/>
        <w:jc w:val="both"/>
        <w:rPr>
          <w:rFonts w:ascii="Arial" w:hAnsi="Arial" w:cs="Arial"/>
          <w:sz w:val="24"/>
          <w:szCs w:val="24"/>
        </w:rPr>
      </w:pPr>
      <w:r w:rsidRPr="00C842AE">
        <w:rPr>
          <w:rFonts w:ascii="Arial" w:hAnsi="Arial" w:cs="Arial"/>
          <w:b/>
          <w:sz w:val="24"/>
          <w:szCs w:val="24"/>
        </w:rPr>
        <w:t>14.5 –</w:t>
      </w:r>
      <w:r w:rsidRPr="00C842AE">
        <w:rPr>
          <w:rFonts w:ascii="Arial" w:hAnsi="Arial" w:cs="Arial"/>
          <w:sz w:val="24"/>
          <w:szCs w:val="24"/>
        </w:rPr>
        <w:t xml:space="preserve"> Por ocasião da entrega a contratada deverá colher no comprovante respectivo, a data, o nome, o cargo e a assinatura, do servidor responsável pelo recebimento.   </w:t>
      </w:r>
    </w:p>
    <w:p w:rsidR="009C18DF" w:rsidRPr="00C842AE" w:rsidRDefault="009C18DF" w:rsidP="00C842AE">
      <w:pPr>
        <w:jc w:val="both"/>
        <w:rPr>
          <w:rFonts w:ascii="Arial" w:hAnsi="Arial" w:cs="Arial"/>
        </w:rPr>
      </w:pPr>
      <w:r w:rsidRPr="00C842AE">
        <w:rPr>
          <w:rFonts w:ascii="Arial" w:hAnsi="Arial" w:cs="Arial"/>
          <w:b/>
        </w:rPr>
        <w:t>14.6 –</w:t>
      </w:r>
      <w:r w:rsidRPr="00C842AE">
        <w:rPr>
          <w:rFonts w:ascii="Arial" w:hAnsi="Arial" w:cs="Arial"/>
        </w:rPr>
        <w:t xml:space="preserve"> O recebimento dos materiais de enfermagem dar-se-á definitivamente contado da data de entrega do bem, uma vez verificado o atendimento integral da quantidade e das especificações contratadas, mediante o termo de recebimento, firmado pelo servidor responsável.  </w:t>
      </w:r>
    </w:p>
    <w:p w:rsidR="009C18DF" w:rsidRDefault="009C18DF" w:rsidP="00C842AE">
      <w:pPr>
        <w:jc w:val="both"/>
        <w:rPr>
          <w:rFonts w:ascii="Arial" w:hAnsi="Arial" w:cs="Arial"/>
        </w:rPr>
      </w:pPr>
    </w:p>
    <w:p w:rsidR="00BD41CC" w:rsidRPr="00C842AE" w:rsidRDefault="00BD41CC" w:rsidP="00C842AE">
      <w:pPr>
        <w:jc w:val="both"/>
        <w:rPr>
          <w:rFonts w:ascii="Arial" w:hAnsi="Arial" w:cs="Arial"/>
        </w:rPr>
      </w:pPr>
    </w:p>
    <w:p w:rsidR="009C18DF" w:rsidRPr="00C842AE" w:rsidRDefault="009C18DF" w:rsidP="00C842AE">
      <w:pPr>
        <w:jc w:val="both"/>
        <w:rPr>
          <w:rFonts w:ascii="Arial" w:hAnsi="Arial" w:cs="Arial"/>
          <w:b/>
          <w:bCs/>
        </w:rPr>
      </w:pPr>
      <w:r w:rsidRPr="00C842AE">
        <w:rPr>
          <w:rFonts w:ascii="Arial" w:hAnsi="Arial" w:cs="Arial"/>
          <w:b/>
          <w:bCs/>
        </w:rPr>
        <w:t>15 – DO PAGAMENTO</w:t>
      </w:r>
    </w:p>
    <w:p w:rsidR="009C18DF" w:rsidRPr="00C842AE" w:rsidRDefault="009C18DF" w:rsidP="00C842AE">
      <w:pPr>
        <w:jc w:val="both"/>
        <w:rPr>
          <w:rFonts w:ascii="Arial" w:hAnsi="Arial" w:cs="Arial"/>
        </w:rPr>
      </w:pPr>
      <w:r w:rsidRPr="00C842AE">
        <w:rPr>
          <w:rFonts w:ascii="Arial" w:hAnsi="Arial" w:cs="Arial"/>
        </w:rPr>
        <w:t xml:space="preserve">     </w:t>
      </w:r>
    </w:p>
    <w:p w:rsidR="009C18DF" w:rsidRPr="00C842AE" w:rsidRDefault="009C18DF" w:rsidP="00C842AE">
      <w:pPr>
        <w:jc w:val="both"/>
        <w:rPr>
          <w:rFonts w:ascii="Arial" w:hAnsi="Arial" w:cs="Arial"/>
        </w:rPr>
      </w:pPr>
      <w:r w:rsidRPr="00C842AE">
        <w:rPr>
          <w:rFonts w:ascii="Arial" w:hAnsi="Arial" w:cs="Arial"/>
          <w:b/>
        </w:rPr>
        <w:t>15.1 –</w:t>
      </w:r>
      <w:r w:rsidRPr="00C842AE">
        <w:rPr>
          <w:rFonts w:ascii="Arial" w:hAnsi="Arial" w:cs="Arial"/>
        </w:rPr>
        <w:t xml:space="preserve"> O pagamento será efetuado em até 15 (quinze) dias após a entrega dos produtos, mediante a apresentação da respectiva </w:t>
      </w:r>
      <w:r w:rsidRPr="00C842AE">
        <w:rPr>
          <w:rFonts w:ascii="Arial" w:hAnsi="Arial" w:cs="Arial"/>
          <w:b/>
        </w:rPr>
        <w:t>fatura/nota fiscal eletrônica</w:t>
      </w:r>
      <w:r w:rsidRPr="00C842AE">
        <w:rPr>
          <w:rFonts w:ascii="Arial" w:hAnsi="Arial" w:cs="Arial"/>
        </w:rPr>
        <w:t xml:space="preserve"> emitida pela empresa fornecedora, desde que esteja devidamente aprovada e recebida pelo servidor responsável.</w:t>
      </w:r>
    </w:p>
    <w:p w:rsidR="00BE0244" w:rsidRPr="00BE0244" w:rsidRDefault="009C18DF" w:rsidP="00C842AE">
      <w:pPr>
        <w:jc w:val="both"/>
        <w:rPr>
          <w:rFonts w:ascii="Arial" w:hAnsi="Arial" w:cs="Arial"/>
        </w:rPr>
      </w:pPr>
      <w:r w:rsidRPr="00C842AE">
        <w:rPr>
          <w:rFonts w:ascii="Arial" w:hAnsi="Arial" w:cs="Arial"/>
          <w:b/>
        </w:rPr>
        <w:t>15.2 –</w:t>
      </w:r>
      <w:r w:rsidRPr="00C842AE">
        <w:rPr>
          <w:rFonts w:ascii="Arial" w:hAnsi="Arial" w:cs="Arial"/>
        </w:rPr>
        <w:t xml:space="preserve"> O pagamento será feito mediante crédito aberto em conta corrente em nome da contratada ou pessoalmente por seu representante na Tesouraria Municipal.</w:t>
      </w:r>
    </w:p>
    <w:p w:rsidR="00BE0244" w:rsidRDefault="00BE0244" w:rsidP="00C842AE">
      <w:pPr>
        <w:jc w:val="both"/>
        <w:rPr>
          <w:rFonts w:ascii="Arial" w:hAnsi="Arial" w:cs="Arial"/>
          <w:b/>
          <w:bCs/>
        </w:rPr>
      </w:pPr>
    </w:p>
    <w:p w:rsidR="00BD41CC" w:rsidRPr="00C842AE" w:rsidRDefault="00BD41CC" w:rsidP="00C842AE">
      <w:pPr>
        <w:jc w:val="both"/>
        <w:rPr>
          <w:rFonts w:ascii="Arial" w:hAnsi="Arial" w:cs="Arial"/>
          <w:b/>
          <w:bCs/>
        </w:rPr>
      </w:pPr>
    </w:p>
    <w:p w:rsidR="009C18DF" w:rsidRPr="00C842AE" w:rsidRDefault="009C18DF" w:rsidP="00C842AE">
      <w:pPr>
        <w:jc w:val="both"/>
        <w:rPr>
          <w:rFonts w:ascii="Arial" w:hAnsi="Arial" w:cs="Arial"/>
          <w:b/>
        </w:rPr>
      </w:pPr>
      <w:r w:rsidRPr="00C842AE">
        <w:rPr>
          <w:rFonts w:ascii="Arial" w:hAnsi="Arial" w:cs="Arial"/>
          <w:b/>
          <w:bCs/>
        </w:rPr>
        <w:t>16 – DAS PENALIDADES</w:t>
      </w:r>
    </w:p>
    <w:p w:rsidR="009C18DF" w:rsidRPr="00C842AE" w:rsidRDefault="009C18DF" w:rsidP="00C842AE">
      <w:pPr>
        <w:jc w:val="both"/>
        <w:rPr>
          <w:rFonts w:ascii="Arial" w:hAnsi="Arial" w:cs="Arial"/>
        </w:rPr>
      </w:pPr>
    </w:p>
    <w:p w:rsidR="009C18DF" w:rsidRPr="00C842AE" w:rsidRDefault="009C18DF" w:rsidP="00C842AE">
      <w:pPr>
        <w:pStyle w:val="BodyText2"/>
        <w:spacing w:after="0" w:line="240" w:lineRule="auto"/>
        <w:jc w:val="both"/>
        <w:rPr>
          <w:rFonts w:ascii="Arial" w:hAnsi="Arial" w:cs="Arial"/>
        </w:rPr>
      </w:pPr>
      <w:r w:rsidRPr="00C842AE">
        <w:rPr>
          <w:rFonts w:ascii="Arial" w:hAnsi="Arial" w:cs="Arial"/>
          <w:b/>
        </w:rPr>
        <w:t>16.1 –</w:t>
      </w:r>
      <w:r w:rsidRPr="00C842AE">
        <w:rPr>
          <w:rFonts w:ascii="Arial" w:hAnsi="Arial" w:cs="Arial"/>
        </w:rPr>
        <w:t xml:space="preserve"> O licitante que deixar de cumprir o disposto neste Edital,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5 (cinco) anos.</w:t>
      </w:r>
    </w:p>
    <w:p w:rsidR="009C18DF" w:rsidRPr="00C842AE" w:rsidRDefault="009C18DF" w:rsidP="00C842AE">
      <w:pPr>
        <w:shd w:val="clear" w:color="auto" w:fill="FFFFFF"/>
        <w:jc w:val="both"/>
        <w:rPr>
          <w:rFonts w:ascii="Arial" w:hAnsi="Arial" w:cs="Arial"/>
        </w:rPr>
      </w:pPr>
      <w:r w:rsidRPr="00C842AE">
        <w:rPr>
          <w:rFonts w:ascii="Arial" w:hAnsi="Arial" w:cs="Arial"/>
          <w:b/>
        </w:rPr>
        <w:t>16.2 –</w:t>
      </w:r>
      <w:r w:rsidRPr="00C842AE">
        <w:rPr>
          <w:rFonts w:ascii="Arial" w:hAnsi="Arial" w:cs="Arial"/>
        </w:rPr>
        <w:t xml:space="preserve"> Ainda, pelo descumprimento do ajuste, a licitante sujeitar-se-á às penalidades adiante especificadas, que serão aplicadas pela Prefeitura Municipal de Antônio Carlos, na condição 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9C18DF" w:rsidRPr="00C842AE" w:rsidRDefault="009C18DF" w:rsidP="00C842AE">
      <w:pPr>
        <w:shd w:val="clear" w:color="auto" w:fill="FFFFFF"/>
        <w:tabs>
          <w:tab w:val="left" w:pos="851"/>
        </w:tabs>
        <w:ind w:left="851"/>
        <w:jc w:val="both"/>
        <w:rPr>
          <w:rFonts w:ascii="Arial" w:hAnsi="Arial" w:cs="Arial"/>
        </w:rPr>
      </w:pPr>
      <w:r w:rsidRPr="00C842AE">
        <w:rPr>
          <w:rFonts w:ascii="Arial" w:hAnsi="Arial" w:cs="Arial"/>
          <w:b/>
        </w:rPr>
        <w:t>16.2.1 –</w:t>
      </w:r>
      <w:r w:rsidRPr="00C842AE">
        <w:rPr>
          <w:rFonts w:ascii="Arial" w:hAnsi="Arial" w:cs="Arial"/>
        </w:rPr>
        <w:t xml:space="preserve"> Multa de 10% (dez por cento) sobre o valor da Nota de Empenho, por atraso na entrega do material licitado, até o 10° dia após o recebimento da Nota de Empenho ou Ordem de Fornecimento, período após o qual se configura a inexecução parcial da obrigação, ou na hipótese da entrega meramente parcial do material ou das quantidades exigidos neste Edital, até o 30° dia contado do recebimento da Nota de Empenho ou Ordem de Fornecimento;</w:t>
      </w:r>
    </w:p>
    <w:p w:rsidR="009C18DF" w:rsidRPr="00C842AE" w:rsidRDefault="009C18DF" w:rsidP="00C842AE">
      <w:pPr>
        <w:shd w:val="clear" w:color="auto" w:fill="FFFFFF"/>
        <w:tabs>
          <w:tab w:val="num" w:pos="720"/>
          <w:tab w:val="left" w:pos="851"/>
        </w:tabs>
        <w:ind w:left="851"/>
        <w:jc w:val="both"/>
        <w:rPr>
          <w:rFonts w:ascii="Arial" w:hAnsi="Arial" w:cs="Arial"/>
        </w:rPr>
      </w:pPr>
      <w:r w:rsidRPr="00C842AE">
        <w:rPr>
          <w:rFonts w:ascii="Arial" w:hAnsi="Arial" w:cs="Arial"/>
          <w:b/>
        </w:rPr>
        <w:t>16.2.2 –</w:t>
      </w:r>
      <w:r w:rsidRPr="00C842AE">
        <w:rPr>
          <w:rFonts w:ascii="Arial" w:hAnsi="Arial" w:cs="Arial"/>
        </w:rPr>
        <w:t xml:space="preserve"> Multa de 20% (vinte por cento) sobre o valor da Nota de Empenho por inexecução da obrigação, quando o atraso for superior a 10 (dez) dias e inferior a 30 (trinta) dias, contados do recebimento da Nota de Empenho ou Ordem de Fornecimento;</w:t>
      </w:r>
    </w:p>
    <w:p w:rsidR="009C18DF" w:rsidRPr="00C842AE" w:rsidRDefault="009C18DF" w:rsidP="00BE0244">
      <w:pPr>
        <w:shd w:val="clear" w:color="auto" w:fill="FFFFFF"/>
        <w:tabs>
          <w:tab w:val="num" w:pos="720"/>
          <w:tab w:val="left" w:pos="851"/>
        </w:tabs>
        <w:ind w:left="851"/>
        <w:jc w:val="both"/>
        <w:rPr>
          <w:rFonts w:ascii="Arial" w:hAnsi="Arial" w:cs="Arial"/>
        </w:rPr>
      </w:pPr>
      <w:r w:rsidRPr="00C842AE">
        <w:rPr>
          <w:rFonts w:ascii="Arial" w:hAnsi="Arial" w:cs="Arial"/>
          <w:b/>
        </w:rPr>
        <w:t>16.2.3 -</w:t>
      </w:r>
      <w:r w:rsidRPr="00C842AE">
        <w:rPr>
          <w:rFonts w:ascii="Arial" w:hAnsi="Arial" w:cs="Arial"/>
        </w:rPr>
        <w:t xml:space="preserve"> Multa de 20% (vinte por cento) sobre o valor da Nota de Empenho por inexecução da obrigação e rescisão do contrato, quando o atraso for superior a 30 (trinta) dias, contados do recebimento da Nota de Empenho ou Ordem de Fornecimento;</w:t>
      </w:r>
    </w:p>
    <w:p w:rsidR="009C18DF" w:rsidRPr="00C842AE" w:rsidRDefault="009C18DF" w:rsidP="00C842AE">
      <w:pPr>
        <w:shd w:val="clear" w:color="auto" w:fill="FFFFFF"/>
        <w:tabs>
          <w:tab w:val="left" w:pos="851"/>
        </w:tabs>
        <w:ind w:left="851"/>
        <w:jc w:val="both"/>
        <w:rPr>
          <w:rFonts w:ascii="Arial" w:hAnsi="Arial" w:cs="Arial"/>
        </w:rPr>
      </w:pPr>
      <w:r w:rsidRPr="00C842AE">
        <w:rPr>
          <w:rFonts w:ascii="Arial" w:hAnsi="Arial" w:cs="Arial"/>
          <w:b/>
        </w:rPr>
        <w:t>16.2.4 –</w:t>
      </w:r>
      <w:r w:rsidRPr="00C842AE">
        <w:rPr>
          <w:rFonts w:ascii="Arial" w:hAnsi="Arial" w:cs="Arial"/>
        </w:rPr>
        <w:t xml:space="preserve"> Aplicarão as mesmas penas previstas neste subitem, se o impedimento à entrega do material decorrer da não apresentação dos documentos e/ou certidões, solicitadas neste Edital;</w:t>
      </w:r>
    </w:p>
    <w:p w:rsidR="009C18DF" w:rsidRPr="00C842AE" w:rsidRDefault="009C18DF" w:rsidP="00C842AE">
      <w:pPr>
        <w:shd w:val="clear" w:color="auto" w:fill="FFFFFF"/>
        <w:tabs>
          <w:tab w:val="left" w:pos="851"/>
          <w:tab w:val="num" w:pos="2160"/>
        </w:tabs>
        <w:ind w:left="851"/>
        <w:jc w:val="both"/>
        <w:rPr>
          <w:rFonts w:ascii="Arial" w:hAnsi="Arial" w:cs="Arial"/>
        </w:rPr>
      </w:pPr>
      <w:r w:rsidRPr="00C842AE">
        <w:rPr>
          <w:rFonts w:ascii="Arial" w:hAnsi="Arial" w:cs="Arial"/>
          <w:b/>
        </w:rPr>
        <w:t>16.2.5 –</w:t>
      </w:r>
      <w:r w:rsidRPr="00C842AE">
        <w:rPr>
          <w:rFonts w:ascii="Arial" w:hAnsi="Arial" w:cs="Arial"/>
        </w:rPr>
        <w:t xml:space="preserve"> Caso se constate problemas técnicos relacionados ao objeto entregue, a licitante deverá substituí-lo, no prazo determinado pela Administração. Não ocorrendo à substituição dentro do prazo, será aplicada multa de 1,0% (um por cento) ao dia, sobre o valor da nota de empenho até a data do efetivo cumprimento da obrigação;</w:t>
      </w:r>
    </w:p>
    <w:p w:rsidR="009C18DF" w:rsidRPr="00C842AE" w:rsidRDefault="009C18DF" w:rsidP="00C842AE">
      <w:pPr>
        <w:shd w:val="clear" w:color="auto" w:fill="FFFFFF"/>
        <w:tabs>
          <w:tab w:val="left" w:pos="851"/>
        </w:tabs>
        <w:ind w:left="851"/>
        <w:jc w:val="both"/>
        <w:rPr>
          <w:rFonts w:ascii="Arial" w:hAnsi="Arial" w:cs="Arial"/>
        </w:rPr>
      </w:pPr>
      <w:r w:rsidRPr="00C842AE">
        <w:rPr>
          <w:rFonts w:ascii="Arial" w:hAnsi="Arial" w:cs="Arial"/>
          <w:b/>
        </w:rPr>
        <w:t>16.2.6 –</w:t>
      </w:r>
      <w:r w:rsidRPr="00C842AE">
        <w:rPr>
          <w:rFonts w:ascii="Arial" w:hAnsi="Arial" w:cs="Arial"/>
        </w:rPr>
        <w:t xml:space="preserve"> Multa de 10% (dez por cento) por descumprimento de quaisquer das obrigações decorrentes do ajuste, não previsto nos subitens acima, que incidirá sobre o valor da nota de empenho.</w:t>
      </w:r>
    </w:p>
    <w:p w:rsidR="009C18DF" w:rsidRPr="00C842AE" w:rsidRDefault="009C18DF" w:rsidP="00C842AE">
      <w:pPr>
        <w:tabs>
          <w:tab w:val="left" w:pos="851"/>
        </w:tabs>
        <w:ind w:left="851"/>
        <w:jc w:val="both"/>
        <w:rPr>
          <w:rFonts w:ascii="Arial" w:hAnsi="Arial" w:cs="Arial"/>
        </w:rPr>
      </w:pPr>
      <w:r w:rsidRPr="00C842AE">
        <w:rPr>
          <w:rFonts w:ascii="Arial" w:hAnsi="Arial" w:cs="Arial"/>
          <w:b/>
        </w:rPr>
        <w:t>16.2.7 –</w:t>
      </w:r>
      <w:r w:rsidRPr="00C842AE">
        <w:rPr>
          <w:rFonts w:ascii="Arial" w:hAnsi="Arial" w:cs="Arial"/>
        </w:rPr>
        <w:t xml:space="preserve"> É cabível, ainda, a aplicação das demais sanções estabelecidas na Seção V da Lei federal 8.666/93, com suas posteriores alterações.</w:t>
      </w:r>
    </w:p>
    <w:p w:rsidR="009C18DF" w:rsidRPr="00C842AE" w:rsidRDefault="009C18DF" w:rsidP="00C842AE">
      <w:pPr>
        <w:tabs>
          <w:tab w:val="left" w:pos="851"/>
        </w:tabs>
        <w:ind w:left="851"/>
        <w:jc w:val="both"/>
        <w:rPr>
          <w:rFonts w:ascii="Arial" w:hAnsi="Arial" w:cs="Arial"/>
        </w:rPr>
      </w:pPr>
      <w:r w:rsidRPr="00C842AE">
        <w:rPr>
          <w:rFonts w:ascii="Arial" w:hAnsi="Arial" w:cs="Arial"/>
          <w:b/>
        </w:rPr>
        <w:t>16.2.8 –</w:t>
      </w:r>
      <w:r w:rsidRPr="00C842AE">
        <w:rPr>
          <w:rFonts w:ascii="Arial" w:hAnsi="Arial" w:cs="Arial"/>
        </w:rPr>
        <w:t xml:space="preserve">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BE0244" w:rsidRDefault="00BE0244" w:rsidP="00C842AE">
      <w:pPr>
        <w:jc w:val="both"/>
        <w:rPr>
          <w:rFonts w:ascii="Arial" w:hAnsi="Arial" w:cs="Arial"/>
        </w:rPr>
      </w:pPr>
    </w:p>
    <w:p w:rsidR="00BD41CC" w:rsidRPr="00C842AE" w:rsidRDefault="00BD41CC" w:rsidP="00C842AE">
      <w:pPr>
        <w:jc w:val="both"/>
        <w:rPr>
          <w:rFonts w:ascii="Arial" w:hAnsi="Arial" w:cs="Arial"/>
        </w:rPr>
      </w:pPr>
    </w:p>
    <w:p w:rsidR="009C18DF" w:rsidRPr="00C842AE" w:rsidRDefault="009C18DF" w:rsidP="00C842AE">
      <w:pPr>
        <w:jc w:val="both"/>
        <w:rPr>
          <w:rFonts w:ascii="Arial" w:hAnsi="Arial" w:cs="Arial"/>
          <w:b/>
          <w:bCs/>
        </w:rPr>
      </w:pPr>
      <w:r w:rsidRPr="00C842AE">
        <w:rPr>
          <w:rFonts w:ascii="Arial" w:hAnsi="Arial" w:cs="Arial"/>
          <w:b/>
          <w:bCs/>
        </w:rPr>
        <w:t>17 – DA ALTERAÇÃO DOS PREÇOS REGISTRADOS</w:t>
      </w:r>
    </w:p>
    <w:p w:rsidR="009C18DF" w:rsidRPr="00C842AE" w:rsidRDefault="009C18DF" w:rsidP="00C842AE">
      <w:pPr>
        <w:jc w:val="both"/>
        <w:rPr>
          <w:rFonts w:ascii="Arial" w:hAnsi="Arial" w:cs="Arial"/>
          <w:b/>
          <w:bCs/>
        </w:rPr>
      </w:pPr>
    </w:p>
    <w:p w:rsidR="009C18DF" w:rsidRPr="00C842AE" w:rsidRDefault="009C18DF" w:rsidP="00C842AE">
      <w:pPr>
        <w:jc w:val="both"/>
        <w:rPr>
          <w:rFonts w:ascii="Arial" w:hAnsi="Arial" w:cs="Arial"/>
        </w:rPr>
      </w:pPr>
      <w:r w:rsidRPr="00C842AE">
        <w:rPr>
          <w:rFonts w:ascii="Arial" w:hAnsi="Arial" w:cs="Arial"/>
          <w:b/>
        </w:rPr>
        <w:t>17.1 –</w:t>
      </w:r>
      <w:r w:rsidRPr="00C842AE">
        <w:rPr>
          <w:rFonts w:ascii="Arial" w:hAnsi="Arial" w:cs="Arial"/>
        </w:rPr>
        <w:t xml:space="preserve"> Quando o preço inicialmente registrado, por motivo superveniente e a qualquer tempo, tornar-se superior ao praticado no mercado e/ou em outros órgãos da Administração Pública, a Prefeitura/Fundo Municipal da Saúde de Antônio Carlos, deverá:</w:t>
      </w:r>
    </w:p>
    <w:p w:rsidR="009C18DF" w:rsidRPr="00C842AE" w:rsidRDefault="009C18DF" w:rsidP="00C842AE">
      <w:pPr>
        <w:numPr>
          <w:ilvl w:val="0"/>
          <w:numId w:val="7"/>
        </w:numPr>
        <w:tabs>
          <w:tab w:val="clear" w:pos="720"/>
          <w:tab w:val="num" w:pos="426"/>
        </w:tabs>
        <w:ind w:left="0" w:firstLine="0"/>
        <w:jc w:val="both"/>
        <w:rPr>
          <w:rFonts w:ascii="Arial" w:hAnsi="Arial" w:cs="Arial"/>
        </w:rPr>
      </w:pPr>
      <w:r w:rsidRPr="00C842AE">
        <w:rPr>
          <w:rFonts w:ascii="Arial" w:hAnsi="Arial" w:cs="Arial"/>
        </w:rPr>
        <w:t>convocar o fornecedor visando a negociação para redução de preços e sua    adequação ao praticado pelo mercado;</w:t>
      </w:r>
    </w:p>
    <w:p w:rsidR="009C18DF" w:rsidRPr="00C842AE" w:rsidRDefault="009C18DF" w:rsidP="00C842AE">
      <w:pPr>
        <w:numPr>
          <w:ilvl w:val="0"/>
          <w:numId w:val="7"/>
        </w:numPr>
        <w:tabs>
          <w:tab w:val="clear" w:pos="720"/>
          <w:tab w:val="num" w:pos="426"/>
        </w:tabs>
        <w:ind w:left="0" w:firstLine="0"/>
        <w:jc w:val="both"/>
        <w:rPr>
          <w:rFonts w:ascii="Arial" w:hAnsi="Arial" w:cs="Arial"/>
        </w:rPr>
      </w:pPr>
      <w:r w:rsidRPr="00C842AE">
        <w:rPr>
          <w:rFonts w:ascii="Arial" w:hAnsi="Arial" w:cs="Arial"/>
        </w:rPr>
        <w:t>frustrada a negociação o fornecedor será liberado do compromisso assumido;</w:t>
      </w:r>
    </w:p>
    <w:p w:rsidR="009C18DF" w:rsidRPr="00C842AE" w:rsidRDefault="009C18DF" w:rsidP="00C842AE">
      <w:pPr>
        <w:numPr>
          <w:ilvl w:val="0"/>
          <w:numId w:val="7"/>
        </w:numPr>
        <w:tabs>
          <w:tab w:val="clear" w:pos="720"/>
          <w:tab w:val="num" w:pos="426"/>
        </w:tabs>
        <w:ind w:left="0" w:firstLine="0"/>
        <w:jc w:val="both"/>
        <w:rPr>
          <w:rFonts w:ascii="Arial" w:hAnsi="Arial" w:cs="Arial"/>
        </w:rPr>
      </w:pPr>
      <w:r w:rsidRPr="00C842AE">
        <w:rPr>
          <w:rFonts w:ascii="Arial" w:hAnsi="Arial" w:cs="Arial"/>
        </w:rPr>
        <w:t>convocar os demais fornecedores visando  igual oportunidade de negociação.</w:t>
      </w:r>
    </w:p>
    <w:p w:rsidR="009C18DF" w:rsidRPr="00C842AE" w:rsidRDefault="009C18DF" w:rsidP="00C842AE">
      <w:pPr>
        <w:jc w:val="both"/>
        <w:rPr>
          <w:rFonts w:ascii="Arial" w:hAnsi="Arial" w:cs="Arial"/>
        </w:rPr>
      </w:pPr>
      <w:r w:rsidRPr="00C842AE">
        <w:rPr>
          <w:rFonts w:ascii="Arial" w:hAnsi="Arial" w:cs="Arial"/>
          <w:b/>
        </w:rPr>
        <w:t xml:space="preserve">17.2 – </w:t>
      </w:r>
      <w:r w:rsidRPr="00C842AE">
        <w:rPr>
          <w:rFonts w:ascii="Arial" w:hAnsi="Arial" w:cs="Arial"/>
        </w:rPr>
        <w:t>Quando o preço de mercado tornar-se superior aos preços registrados e o fornecedor detentor do preço registrado, mediante requerimento devidamente comprovado e fundamentado, não puder cumprir o compromisso, a Prefeitura/Fundo Municipal da Saúde de Antônio Carlos poderá, mediante criteriosa análise:</w:t>
      </w:r>
    </w:p>
    <w:p w:rsidR="009C18DF" w:rsidRPr="00C842AE" w:rsidRDefault="009C18DF" w:rsidP="00C842AE">
      <w:pPr>
        <w:numPr>
          <w:ilvl w:val="0"/>
          <w:numId w:val="8"/>
        </w:numPr>
        <w:tabs>
          <w:tab w:val="clear" w:pos="720"/>
          <w:tab w:val="num" w:pos="426"/>
        </w:tabs>
        <w:ind w:left="0" w:firstLine="0"/>
        <w:jc w:val="both"/>
        <w:rPr>
          <w:rFonts w:ascii="Arial" w:hAnsi="Arial" w:cs="Arial"/>
        </w:rPr>
      </w:pPr>
      <w:r w:rsidRPr="00C842AE">
        <w:rPr>
          <w:rFonts w:ascii="Arial" w:hAnsi="Arial" w:cs="Arial"/>
        </w:rPr>
        <w:t>liberar o fornecedor do compromisso assumido, sem aplicação da penalidade, confirmando a veracidade dos motivos e comprovantes apresentados e, ainda, se a comunicação acorrer antes do pedido de fornecimento; e</w:t>
      </w:r>
    </w:p>
    <w:p w:rsidR="009C18DF" w:rsidRPr="00C842AE" w:rsidRDefault="009C18DF" w:rsidP="00C842AE">
      <w:pPr>
        <w:numPr>
          <w:ilvl w:val="0"/>
          <w:numId w:val="8"/>
        </w:numPr>
        <w:tabs>
          <w:tab w:val="clear" w:pos="720"/>
          <w:tab w:val="num" w:pos="426"/>
        </w:tabs>
        <w:ind w:left="0" w:firstLine="0"/>
        <w:jc w:val="both"/>
        <w:rPr>
          <w:rFonts w:ascii="Arial" w:hAnsi="Arial" w:cs="Arial"/>
        </w:rPr>
      </w:pPr>
      <w:r w:rsidRPr="00C842AE">
        <w:rPr>
          <w:rFonts w:ascii="Arial" w:hAnsi="Arial" w:cs="Arial"/>
        </w:rPr>
        <w:t>convocar os demais fornecedores visando igual oportunidade de negociação.</w:t>
      </w:r>
    </w:p>
    <w:p w:rsidR="009C18DF" w:rsidRPr="00C842AE" w:rsidRDefault="009C18DF" w:rsidP="00C842AE">
      <w:pPr>
        <w:jc w:val="both"/>
        <w:rPr>
          <w:rFonts w:ascii="Arial" w:hAnsi="Arial" w:cs="Arial"/>
        </w:rPr>
      </w:pPr>
      <w:r w:rsidRPr="00C842AE">
        <w:rPr>
          <w:rFonts w:ascii="Arial" w:hAnsi="Arial" w:cs="Arial"/>
          <w:b/>
        </w:rPr>
        <w:t>17.3 –</w:t>
      </w:r>
      <w:r w:rsidRPr="00C842AE">
        <w:rPr>
          <w:rFonts w:ascii="Arial" w:hAnsi="Arial" w:cs="Arial"/>
        </w:rPr>
        <w:t xml:space="preserve"> Não havendo êxito nas negociações, o órgão gerenciador deverá proceder a revogação da Ata de Registro de Preços, adotando as medidas cabíveis para obtenção da contratação mais vantajosa, ou revogação do item da Ata de Registro de Preços.</w:t>
      </w:r>
    </w:p>
    <w:p w:rsidR="006C07B2" w:rsidRDefault="006C07B2" w:rsidP="00C842AE">
      <w:pPr>
        <w:jc w:val="both"/>
        <w:rPr>
          <w:rFonts w:ascii="Arial" w:hAnsi="Arial" w:cs="Arial"/>
        </w:rPr>
      </w:pPr>
    </w:p>
    <w:p w:rsidR="00BD41CC" w:rsidRPr="00C842AE" w:rsidRDefault="00BD41CC"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bCs/>
        </w:rPr>
        <w:t>18 –</w:t>
      </w:r>
      <w:r w:rsidRPr="00C842AE">
        <w:rPr>
          <w:rFonts w:ascii="Arial" w:hAnsi="Arial" w:cs="Arial"/>
          <w:b/>
        </w:rPr>
        <w:t xml:space="preserve"> DA REVOGAÇÃO, ANULAÇÃO OU CANCELAMENTO DA ATA</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18.1 –</w:t>
      </w:r>
      <w:r w:rsidRPr="00C842AE">
        <w:rPr>
          <w:rFonts w:ascii="Arial" w:hAnsi="Arial" w:cs="Arial"/>
        </w:rPr>
        <w:t xml:space="preserve"> A Prefeitura poderá revogar esta licitação por razões de interesse público decorrente do fato superveniente, devidamente comprovado, pertinente e suficiente para justificar tal conduta ou anulá-la, por ilegalidade de ofício ou por provocação de terceiros, mediante parecer escrito e fundamentado.</w:t>
      </w:r>
    </w:p>
    <w:p w:rsidR="009C18DF" w:rsidRPr="00C842AE" w:rsidRDefault="009C18DF" w:rsidP="00C842AE">
      <w:pPr>
        <w:autoSpaceDE w:val="0"/>
        <w:autoSpaceDN w:val="0"/>
        <w:adjustRightInd w:val="0"/>
        <w:jc w:val="both"/>
        <w:rPr>
          <w:rFonts w:ascii="Arial" w:hAnsi="Arial" w:cs="Arial"/>
        </w:rPr>
      </w:pPr>
      <w:r w:rsidRPr="00C842AE">
        <w:rPr>
          <w:rFonts w:ascii="Arial" w:hAnsi="Arial" w:cs="Arial"/>
          <w:b/>
        </w:rPr>
        <w:t>18.2 -</w:t>
      </w:r>
      <w:r w:rsidRPr="00C842AE">
        <w:rPr>
          <w:rFonts w:ascii="Arial" w:hAnsi="Arial" w:cs="Arial"/>
        </w:rPr>
        <w:t xml:space="preserve"> A Ata de Registro de Preços poderá ainda ser cancelada de pleno direito:</w:t>
      </w:r>
    </w:p>
    <w:p w:rsidR="006C07B2" w:rsidRPr="00C842AE" w:rsidRDefault="009C18DF" w:rsidP="00C842AE">
      <w:pPr>
        <w:autoSpaceDE w:val="0"/>
        <w:autoSpaceDN w:val="0"/>
        <w:adjustRightInd w:val="0"/>
        <w:ind w:left="851"/>
        <w:jc w:val="both"/>
        <w:rPr>
          <w:rFonts w:ascii="Arial" w:hAnsi="Arial" w:cs="Arial"/>
        </w:rPr>
      </w:pPr>
      <w:r w:rsidRPr="00C842AE">
        <w:rPr>
          <w:rFonts w:ascii="Arial" w:hAnsi="Arial" w:cs="Arial"/>
          <w:b/>
        </w:rPr>
        <w:t>18.2.1 -</w:t>
      </w:r>
      <w:r w:rsidRPr="00C842AE">
        <w:rPr>
          <w:rFonts w:ascii="Arial" w:hAnsi="Arial" w:cs="Arial"/>
        </w:rPr>
        <w:t xml:space="preserve"> Pela autoridade administrativa competente, mediante comunicação da unidade requisitante, quando:</w:t>
      </w:r>
    </w:p>
    <w:p w:rsidR="009C18DF" w:rsidRPr="00C842AE" w:rsidRDefault="009C18DF" w:rsidP="00BE0244">
      <w:pPr>
        <w:autoSpaceDE w:val="0"/>
        <w:autoSpaceDN w:val="0"/>
        <w:adjustRightInd w:val="0"/>
        <w:ind w:left="1134"/>
        <w:jc w:val="both"/>
        <w:rPr>
          <w:rFonts w:ascii="Arial" w:hAnsi="Arial" w:cs="Arial"/>
        </w:rPr>
      </w:pPr>
      <w:r w:rsidRPr="00C842AE">
        <w:rPr>
          <w:rFonts w:ascii="Arial" w:hAnsi="Arial" w:cs="Arial"/>
          <w:b/>
        </w:rPr>
        <w:t>18.2.1.1 -</w:t>
      </w:r>
      <w:r w:rsidRPr="00C842AE">
        <w:rPr>
          <w:rFonts w:ascii="Arial" w:hAnsi="Arial" w:cs="Arial"/>
        </w:rPr>
        <w:t xml:space="preserve"> a empresa detentora não cumprir as obrigações dela constantes;</w:t>
      </w:r>
    </w:p>
    <w:p w:rsidR="009C18DF" w:rsidRPr="00C842AE" w:rsidRDefault="009C18DF" w:rsidP="00C842AE">
      <w:pPr>
        <w:autoSpaceDE w:val="0"/>
        <w:autoSpaceDN w:val="0"/>
        <w:adjustRightInd w:val="0"/>
        <w:ind w:left="1134"/>
        <w:jc w:val="both"/>
        <w:rPr>
          <w:rFonts w:ascii="Arial" w:hAnsi="Arial" w:cs="Arial"/>
        </w:rPr>
      </w:pPr>
      <w:r w:rsidRPr="00C842AE">
        <w:rPr>
          <w:rFonts w:ascii="Arial" w:hAnsi="Arial" w:cs="Arial"/>
          <w:b/>
        </w:rPr>
        <w:t>18.2.1.2 -</w:t>
      </w:r>
      <w:r w:rsidRPr="00C842AE">
        <w:rPr>
          <w:rFonts w:ascii="Arial" w:hAnsi="Arial" w:cs="Arial"/>
        </w:rPr>
        <w:t xml:space="preserve"> a empresa detentora não retirar a nota de empenho no prazo estabelecido e a autoridade competente, consultada a unidade requisitante, não aceitar sua justificativa;</w:t>
      </w:r>
    </w:p>
    <w:p w:rsidR="009C18DF" w:rsidRPr="00C842AE" w:rsidRDefault="009C18DF" w:rsidP="00C842AE">
      <w:pPr>
        <w:autoSpaceDE w:val="0"/>
        <w:autoSpaceDN w:val="0"/>
        <w:adjustRightInd w:val="0"/>
        <w:ind w:left="1134"/>
        <w:jc w:val="both"/>
        <w:rPr>
          <w:rFonts w:ascii="Arial" w:hAnsi="Arial" w:cs="Arial"/>
        </w:rPr>
      </w:pPr>
      <w:r w:rsidRPr="00C842AE">
        <w:rPr>
          <w:rFonts w:ascii="Arial" w:hAnsi="Arial" w:cs="Arial"/>
          <w:b/>
        </w:rPr>
        <w:t>18.2.1.3 -</w:t>
      </w:r>
      <w:r w:rsidRPr="00C842AE">
        <w:rPr>
          <w:rFonts w:ascii="Arial" w:hAnsi="Arial" w:cs="Arial"/>
        </w:rPr>
        <w:t xml:space="preserve"> a empresa detentora der causa à rescisão administrativa da contratação decorrente deste instrumento de registro de preços, em alguma das hipóteses previstas no art. 78, inciso I a XII, ou XVII, da Lei Federal n.º 8.666/93, com as respectivas alterações posteriores;</w:t>
      </w:r>
    </w:p>
    <w:p w:rsidR="009C18DF" w:rsidRPr="00C842AE" w:rsidRDefault="009C18DF" w:rsidP="00C842AE">
      <w:pPr>
        <w:autoSpaceDE w:val="0"/>
        <w:autoSpaceDN w:val="0"/>
        <w:adjustRightInd w:val="0"/>
        <w:ind w:left="1134"/>
        <w:jc w:val="both"/>
        <w:rPr>
          <w:rFonts w:ascii="Arial" w:hAnsi="Arial" w:cs="Arial"/>
        </w:rPr>
      </w:pPr>
      <w:r w:rsidRPr="00C842AE">
        <w:rPr>
          <w:rFonts w:ascii="Arial" w:hAnsi="Arial" w:cs="Arial"/>
          <w:b/>
        </w:rPr>
        <w:t xml:space="preserve">18.2.1.4 - </w:t>
      </w:r>
      <w:r w:rsidRPr="00C842AE">
        <w:rPr>
          <w:rFonts w:ascii="Arial" w:hAnsi="Arial" w:cs="Arial"/>
        </w:rPr>
        <w:t>em qualquer das hipóteses de inexecução total ou parcial da contratação decorrente deste instrumento de registro;</w:t>
      </w:r>
    </w:p>
    <w:p w:rsidR="009C18DF" w:rsidRPr="00C842AE" w:rsidRDefault="009C18DF" w:rsidP="00C842AE">
      <w:pPr>
        <w:autoSpaceDE w:val="0"/>
        <w:autoSpaceDN w:val="0"/>
        <w:adjustRightInd w:val="0"/>
        <w:ind w:left="1134"/>
        <w:jc w:val="both"/>
        <w:rPr>
          <w:rFonts w:ascii="Arial" w:hAnsi="Arial" w:cs="Arial"/>
        </w:rPr>
      </w:pPr>
      <w:r w:rsidRPr="00C842AE">
        <w:rPr>
          <w:rFonts w:ascii="Arial" w:hAnsi="Arial" w:cs="Arial"/>
          <w:b/>
        </w:rPr>
        <w:t>18.2.1.5 -</w:t>
      </w:r>
      <w:r w:rsidRPr="00C842AE">
        <w:rPr>
          <w:rFonts w:ascii="Arial" w:hAnsi="Arial" w:cs="Arial"/>
        </w:rPr>
        <w:t xml:space="preserve"> os preços registrados se apresentarem superiores aos praticados no mercado e a</w:t>
      </w:r>
      <w:r w:rsidR="000E2C86" w:rsidRPr="00C842AE">
        <w:rPr>
          <w:rFonts w:ascii="Arial" w:hAnsi="Arial" w:cs="Arial"/>
        </w:rPr>
        <w:t xml:space="preserve"> detentora não aceitar reduzir o preço registrado;</w:t>
      </w:r>
    </w:p>
    <w:p w:rsidR="009C18DF" w:rsidRPr="00C842AE" w:rsidRDefault="009C18DF" w:rsidP="00C842AE">
      <w:pPr>
        <w:autoSpaceDE w:val="0"/>
        <w:autoSpaceDN w:val="0"/>
        <w:adjustRightInd w:val="0"/>
        <w:ind w:left="1134"/>
        <w:jc w:val="both"/>
        <w:rPr>
          <w:rFonts w:ascii="Arial" w:hAnsi="Arial" w:cs="Arial"/>
        </w:rPr>
      </w:pPr>
      <w:r w:rsidRPr="00C842AE">
        <w:rPr>
          <w:rFonts w:ascii="Arial" w:hAnsi="Arial" w:cs="Arial"/>
          <w:b/>
        </w:rPr>
        <w:t>18.2.1.6. -</w:t>
      </w:r>
      <w:r w:rsidRPr="00C842AE">
        <w:rPr>
          <w:rFonts w:ascii="Arial" w:hAnsi="Arial" w:cs="Arial"/>
        </w:rPr>
        <w:t xml:space="preserve"> por razões de interesse público devidamente demonstradas e justificadas pela Administração.</w:t>
      </w:r>
    </w:p>
    <w:p w:rsidR="009C18DF" w:rsidRPr="00C842AE" w:rsidRDefault="009C18DF" w:rsidP="00C842AE">
      <w:pPr>
        <w:autoSpaceDE w:val="0"/>
        <w:autoSpaceDN w:val="0"/>
        <w:adjustRightInd w:val="0"/>
        <w:ind w:left="851"/>
        <w:jc w:val="both"/>
        <w:rPr>
          <w:rFonts w:ascii="Arial" w:hAnsi="Arial" w:cs="Arial"/>
        </w:rPr>
      </w:pPr>
      <w:r w:rsidRPr="00C842AE">
        <w:rPr>
          <w:rFonts w:ascii="Arial" w:hAnsi="Arial" w:cs="Arial"/>
          <w:b/>
        </w:rPr>
        <w:t>18.2.2. -</w:t>
      </w:r>
      <w:r w:rsidRPr="00C842AE">
        <w:rPr>
          <w:rFonts w:ascii="Arial" w:hAnsi="Arial" w:cs="Arial"/>
        </w:rPr>
        <w:t xml:space="preserve"> Pela detentora, quando, mediante solicitação por escrito, comprovar estar impossibilitada de cumprir as exigências nela contidas ou quando ocorrer alguma das hipóteses contidas no art. 78, incisos XIV e XVI da Lei Federal n.º 8.666/93, com as respectivas alterações posteriores.</w:t>
      </w:r>
    </w:p>
    <w:p w:rsidR="009C18DF" w:rsidRPr="00C842AE" w:rsidRDefault="009C18DF" w:rsidP="00C842AE">
      <w:pPr>
        <w:autoSpaceDE w:val="0"/>
        <w:autoSpaceDN w:val="0"/>
        <w:adjustRightInd w:val="0"/>
        <w:ind w:left="851"/>
        <w:jc w:val="both"/>
        <w:rPr>
          <w:rFonts w:ascii="Arial" w:hAnsi="Arial" w:cs="Arial"/>
        </w:rPr>
      </w:pPr>
      <w:r w:rsidRPr="00C842AE">
        <w:rPr>
          <w:rFonts w:ascii="Arial" w:hAnsi="Arial" w:cs="Arial"/>
          <w:b/>
        </w:rPr>
        <w:t>18.2.2.1.</w:t>
      </w:r>
      <w:r w:rsidRPr="00C842AE">
        <w:rPr>
          <w:rFonts w:ascii="Arial" w:hAnsi="Arial" w:cs="Arial"/>
        </w:rPr>
        <w:t xml:space="preserve"> </w:t>
      </w:r>
      <w:r w:rsidR="000E2C86" w:rsidRPr="00C842AE">
        <w:rPr>
          <w:rFonts w:ascii="Arial" w:hAnsi="Arial" w:cs="Arial"/>
        </w:rPr>
        <w:t xml:space="preserve">- </w:t>
      </w:r>
      <w:r w:rsidRPr="00C842AE">
        <w:rPr>
          <w:rFonts w:ascii="Arial" w:hAnsi="Arial" w:cs="Arial"/>
        </w:rPr>
        <w:t>A solicitação da(s) detentora(s) para cancelamento dos preços registrados deverá ser dirigida ao PREGOEIRO, facultada a esta a aplicação das penalidades previstas, caso não aceitas as razões do pedido.</w:t>
      </w:r>
    </w:p>
    <w:p w:rsidR="009C18DF" w:rsidRPr="00C842AE" w:rsidRDefault="009C18DF" w:rsidP="00C842AE">
      <w:pPr>
        <w:autoSpaceDE w:val="0"/>
        <w:autoSpaceDN w:val="0"/>
        <w:adjustRightInd w:val="0"/>
        <w:jc w:val="both"/>
        <w:rPr>
          <w:rFonts w:ascii="Arial" w:hAnsi="Arial" w:cs="Arial"/>
        </w:rPr>
      </w:pPr>
      <w:r w:rsidRPr="00C842AE">
        <w:rPr>
          <w:rFonts w:ascii="Arial" w:hAnsi="Arial" w:cs="Arial"/>
          <w:b/>
        </w:rPr>
        <w:t>18.3.</w:t>
      </w:r>
      <w:r w:rsidRPr="00C842AE">
        <w:rPr>
          <w:rFonts w:ascii="Arial" w:hAnsi="Arial" w:cs="Arial"/>
        </w:rPr>
        <w:t xml:space="preserve"> Ocorrendo o cancelamento do registro de preços pela Administração, a empresa detentora será comunicada por correspondência com aviso de recebimento, devendo este ser anexado ao processo que tiver dado origem ao registro de preços.</w:t>
      </w:r>
    </w:p>
    <w:p w:rsidR="009C18DF" w:rsidRPr="00C842AE" w:rsidRDefault="009C18DF" w:rsidP="00C842AE">
      <w:pPr>
        <w:autoSpaceDE w:val="0"/>
        <w:autoSpaceDN w:val="0"/>
        <w:adjustRightInd w:val="0"/>
        <w:ind w:left="851"/>
        <w:jc w:val="both"/>
        <w:rPr>
          <w:rFonts w:ascii="Arial" w:hAnsi="Arial" w:cs="Arial"/>
        </w:rPr>
      </w:pPr>
      <w:r w:rsidRPr="00C842AE">
        <w:rPr>
          <w:rFonts w:ascii="Arial" w:hAnsi="Arial" w:cs="Arial"/>
          <w:b/>
        </w:rPr>
        <w:t>18.3.1.</w:t>
      </w:r>
      <w:r w:rsidRPr="00C842AE">
        <w:rPr>
          <w:rFonts w:ascii="Arial" w:hAnsi="Arial" w:cs="Arial"/>
        </w:rPr>
        <w:t xml:space="preserve"> No caso de ser ignorado, incerto ou inacessível o endereço da detentora, a comunicação será feita por publicação no Diário Oficial, por 02 (duas) vezes consecutivas, considerando-se cancelado o preço registrado a partir da última publicação.</w:t>
      </w:r>
    </w:p>
    <w:p w:rsidR="009C18DF" w:rsidRDefault="009C18DF" w:rsidP="00C842AE">
      <w:pPr>
        <w:jc w:val="both"/>
        <w:rPr>
          <w:rFonts w:ascii="Arial" w:hAnsi="Arial" w:cs="Arial"/>
        </w:rPr>
      </w:pPr>
    </w:p>
    <w:p w:rsidR="00BD41CC" w:rsidRPr="00C842AE" w:rsidRDefault="00BD41CC" w:rsidP="00C842AE">
      <w:pPr>
        <w:jc w:val="both"/>
        <w:rPr>
          <w:rFonts w:ascii="Arial" w:hAnsi="Arial" w:cs="Arial"/>
        </w:rPr>
      </w:pPr>
    </w:p>
    <w:p w:rsidR="009C18DF" w:rsidRPr="00C842AE" w:rsidRDefault="009C18DF" w:rsidP="00C842AE">
      <w:pPr>
        <w:autoSpaceDE w:val="0"/>
        <w:autoSpaceDN w:val="0"/>
        <w:adjustRightInd w:val="0"/>
        <w:rPr>
          <w:rFonts w:ascii="Arial" w:hAnsi="Arial" w:cs="Arial"/>
          <w:b/>
        </w:rPr>
      </w:pPr>
      <w:r w:rsidRPr="00C842AE">
        <w:rPr>
          <w:rFonts w:ascii="Arial" w:hAnsi="Arial" w:cs="Arial"/>
          <w:b/>
          <w:bCs/>
        </w:rPr>
        <w:t>19 –</w:t>
      </w:r>
      <w:r w:rsidRPr="00C842AE">
        <w:rPr>
          <w:rFonts w:ascii="Arial" w:hAnsi="Arial" w:cs="Arial"/>
          <w:b/>
        </w:rPr>
        <w:t xml:space="preserve"> DA VALIDADE DA ATA DE REGISTRO DE PREÇOS</w:t>
      </w:r>
    </w:p>
    <w:p w:rsidR="009C18DF" w:rsidRPr="00C842AE" w:rsidRDefault="009C18DF" w:rsidP="00C842AE">
      <w:pPr>
        <w:autoSpaceDE w:val="0"/>
        <w:autoSpaceDN w:val="0"/>
        <w:adjustRightInd w:val="0"/>
        <w:rPr>
          <w:rFonts w:ascii="Arial" w:hAnsi="Arial" w:cs="Arial"/>
        </w:rPr>
      </w:pPr>
    </w:p>
    <w:p w:rsidR="009C18DF" w:rsidRPr="00C842AE" w:rsidRDefault="009C18DF" w:rsidP="00C842AE">
      <w:pPr>
        <w:autoSpaceDE w:val="0"/>
        <w:autoSpaceDN w:val="0"/>
        <w:adjustRightInd w:val="0"/>
        <w:jc w:val="both"/>
        <w:rPr>
          <w:rFonts w:ascii="Arial" w:hAnsi="Arial" w:cs="Arial"/>
        </w:rPr>
      </w:pPr>
      <w:r w:rsidRPr="00C842AE">
        <w:rPr>
          <w:rFonts w:ascii="Arial" w:hAnsi="Arial" w:cs="Arial"/>
          <w:b/>
        </w:rPr>
        <w:t>19.1</w:t>
      </w:r>
      <w:r w:rsidR="006C07B2" w:rsidRPr="00C842AE">
        <w:rPr>
          <w:rFonts w:ascii="Arial" w:hAnsi="Arial" w:cs="Arial"/>
          <w:b/>
        </w:rPr>
        <w:t xml:space="preserve"> -</w:t>
      </w:r>
      <w:r w:rsidRPr="00C842AE">
        <w:rPr>
          <w:rFonts w:ascii="Arial" w:hAnsi="Arial" w:cs="Arial"/>
        </w:rPr>
        <w:t xml:space="preserve"> A Ata de Registro de Preços terá validade de 01 (um) ano, contado a partir da data de sua assinatura, se ficar comprovada vantagem à Administração. </w:t>
      </w:r>
    </w:p>
    <w:p w:rsidR="009C18DF" w:rsidRPr="00C842AE" w:rsidRDefault="009C18DF" w:rsidP="00C842AE">
      <w:pPr>
        <w:autoSpaceDE w:val="0"/>
        <w:autoSpaceDN w:val="0"/>
        <w:adjustRightInd w:val="0"/>
        <w:jc w:val="both"/>
        <w:rPr>
          <w:rFonts w:ascii="Arial" w:hAnsi="Arial" w:cs="Arial"/>
        </w:rPr>
      </w:pPr>
      <w:r w:rsidRPr="00C842AE">
        <w:rPr>
          <w:rFonts w:ascii="Arial" w:hAnsi="Arial" w:cs="Arial"/>
          <w:b/>
        </w:rPr>
        <w:t>19.2</w:t>
      </w:r>
      <w:r w:rsidR="006C07B2" w:rsidRPr="00C842AE">
        <w:rPr>
          <w:rFonts w:ascii="Arial" w:hAnsi="Arial" w:cs="Arial"/>
          <w:b/>
        </w:rPr>
        <w:t xml:space="preserve"> -</w:t>
      </w:r>
      <w:r w:rsidRPr="00C842AE">
        <w:rPr>
          <w:rFonts w:ascii="Arial" w:hAnsi="Arial" w:cs="Arial"/>
        </w:rPr>
        <w:t xml:space="preserve"> A partir da vigência da Ata de Registro de Preços, o licitante se obriga a cumprir integralmente todas as condições estabelecidas, sujeitando-se, inclusive, às penalidades pelo descumprimento de quaisquer de suas cláusulas.</w:t>
      </w:r>
    </w:p>
    <w:p w:rsidR="009C18DF" w:rsidRPr="00C842AE" w:rsidRDefault="009C18DF" w:rsidP="00C842AE">
      <w:pPr>
        <w:autoSpaceDE w:val="0"/>
        <w:autoSpaceDN w:val="0"/>
        <w:adjustRightInd w:val="0"/>
        <w:jc w:val="both"/>
        <w:rPr>
          <w:rFonts w:ascii="Arial" w:hAnsi="Arial" w:cs="Arial"/>
        </w:rPr>
      </w:pPr>
      <w:r w:rsidRPr="00C842AE">
        <w:rPr>
          <w:rFonts w:ascii="Arial" w:hAnsi="Arial" w:cs="Arial"/>
          <w:b/>
        </w:rPr>
        <w:t>19.3</w:t>
      </w:r>
      <w:r w:rsidR="006C07B2" w:rsidRPr="00C842AE">
        <w:rPr>
          <w:rFonts w:ascii="Arial" w:hAnsi="Arial" w:cs="Arial"/>
          <w:b/>
        </w:rPr>
        <w:t xml:space="preserve"> -</w:t>
      </w:r>
      <w:r w:rsidRPr="00C842AE">
        <w:rPr>
          <w:rFonts w:ascii="Arial" w:hAnsi="Arial" w:cs="Arial"/>
        </w:rPr>
        <w:t xml:space="preserve"> As quantidades previstas no Termo de Referência – Anexo I - são estimativas para o período de validade da Ata de Registro de Preços, reservando-se a Prefeitura Municipal de Antônio Carlos/SC – no direito de contratar o item que julgar necessário, podendo até mesmo abster-se de adquirir algum item especificado.</w:t>
      </w:r>
    </w:p>
    <w:p w:rsidR="009C18DF" w:rsidRDefault="009C18DF" w:rsidP="00C842AE">
      <w:pPr>
        <w:jc w:val="both"/>
        <w:rPr>
          <w:rFonts w:ascii="Arial" w:hAnsi="Arial" w:cs="Arial"/>
          <w:b/>
          <w:bCs/>
        </w:rPr>
      </w:pPr>
    </w:p>
    <w:p w:rsidR="00BD41CC" w:rsidRPr="00C842AE" w:rsidRDefault="00BD41CC" w:rsidP="00C842AE">
      <w:pPr>
        <w:jc w:val="both"/>
        <w:rPr>
          <w:rFonts w:ascii="Arial" w:hAnsi="Arial" w:cs="Arial"/>
          <w:b/>
          <w:bCs/>
        </w:rPr>
      </w:pPr>
    </w:p>
    <w:p w:rsidR="009C18DF" w:rsidRPr="00C842AE" w:rsidRDefault="009C18DF" w:rsidP="00C842AE">
      <w:pPr>
        <w:jc w:val="both"/>
        <w:rPr>
          <w:rFonts w:ascii="Arial" w:hAnsi="Arial" w:cs="Arial"/>
          <w:b/>
        </w:rPr>
      </w:pPr>
      <w:r w:rsidRPr="00C842AE">
        <w:rPr>
          <w:rFonts w:ascii="Arial" w:hAnsi="Arial" w:cs="Arial"/>
          <w:b/>
          <w:bCs/>
        </w:rPr>
        <w:t>20 –</w:t>
      </w:r>
      <w:r w:rsidRPr="00C842AE">
        <w:rPr>
          <w:rFonts w:ascii="Arial" w:hAnsi="Arial" w:cs="Arial"/>
          <w:b/>
        </w:rPr>
        <w:t xml:space="preserve"> DAS</w:t>
      </w:r>
      <w:r w:rsidRPr="00C842AE">
        <w:rPr>
          <w:rFonts w:ascii="Arial" w:hAnsi="Arial" w:cs="Arial"/>
        </w:rPr>
        <w:t xml:space="preserve"> </w:t>
      </w:r>
      <w:r w:rsidRPr="00C842AE">
        <w:rPr>
          <w:rFonts w:ascii="Arial" w:hAnsi="Arial" w:cs="Arial"/>
          <w:b/>
        </w:rPr>
        <w:t>DISPOSIÇÕES GERAIS</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20.1 –</w:t>
      </w:r>
      <w:r w:rsidRPr="00C842AE">
        <w:rPr>
          <w:rFonts w:ascii="Arial" w:hAnsi="Arial" w:cs="Arial"/>
        </w:rPr>
        <w:t xml:space="preserve"> Meros detalhes formais, como pequenas falhas ou defeitos na apresentação das propostas e que não apresentarem efeitos substanciais, serão resolvidas pelo Pregoeiro.</w:t>
      </w:r>
    </w:p>
    <w:p w:rsidR="009C18DF" w:rsidRPr="00C842AE" w:rsidRDefault="009C18DF" w:rsidP="00C842AE">
      <w:pPr>
        <w:jc w:val="both"/>
        <w:rPr>
          <w:rFonts w:ascii="Arial" w:hAnsi="Arial" w:cs="Arial"/>
        </w:rPr>
      </w:pPr>
      <w:r w:rsidRPr="00C842AE">
        <w:rPr>
          <w:rFonts w:ascii="Arial" w:hAnsi="Arial" w:cs="Arial"/>
          <w:b/>
        </w:rPr>
        <w:t>20.2 –</w:t>
      </w:r>
      <w:r w:rsidRPr="00C842AE">
        <w:rPr>
          <w:rFonts w:ascii="Arial" w:hAnsi="Arial" w:cs="Arial"/>
        </w:rPr>
        <w:t xml:space="preserve"> O resultado do presente certame será publicado no Mural da sede da Prefeitura Municipal de Antônio Carlos.</w:t>
      </w:r>
    </w:p>
    <w:p w:rsidR="009C18DF" w:rsidRPr="00C842AE" w:rsidRDefault="009C18DF" w:rsidP="00C842AE">
      <w:pPr>
        <w:jc w:val="both"/>
        <w:rPr>
          <w:rFonts w:ascii="Arial" w:hAnsi="Arial" w:cs="Arial"/>
        </w:rPr>
      </w:pPr>
      <w:r w:rsidRPr="00C842AE">
        <w:rPr>
          <w:rFonts w:ascii="Arial" w:hAnsi="Arial" w:cs="Arial"/>
          <w:b/>
        </w:rPr>
        <w:t>20.3 –</w:t>
      </w:r>
      <w:r w:rsidRPr="00C842AE">
        <w:rPr>
          <w:rFonts w:ascii="Arial" w:hAnsi="Arial" w:cs="Arial"/>
        </w:rPr>
        <w:t xml:space="preserve"> Os proponentes assumem todos os custos de preparação e apresentação de suas propostas e a Prefeitura Municipal de Antônio Carlos não será, em nenhum caso responsável por esses custos, independente da condução ou do resultado do processo licitatório. </w:t>
      </w:r>
    </w:p>
    <w:p w:rsidR="009C18DF" w:rsidRPr="00C842AE" w:rsidRDefault="009C18DF" w:rsidP="00C842AE">
      <w:pPr>
        <w:jc w:val="both"/>
        <w:rPr>
          <w:rFonts w:ascii="Arial" w:hAnsi="Arial" w:cs="Arial"/>
        </w:rPr>
      </w:pPr>
      <w:r w:rsidRPr="00C842AE">
        <w:rPr>
          <w:rFonts w:ascii="Arial" w:hAnsi="Arial" w:cs="Arial"/>
          <w:b/>
        </w:rPr>
        <w:t>20.4 –</w:t>
      </w:r>
      <w:r w:rsidRPr="00C842AE">
        <w:rPr>
          <w:rFonts w:ascii="Arial" w:hAnsi="Arial" w:cs="Arial"/>
        </w:rPr>
        <w:t xml:space="preserve"> Os proponentes são responsáveis pela fidelidade e legitimidade das informações e dos documentos apresentados em qualquer fase da licitação.</w:t>
      </w:r>
    </w:p>
    <w:p w:rsidR="009C18DF" w:rsidRPr="00C842AE" w:rsidRDefault="009C18DF" w:rsidP="00C842AE">
      <w:pPr>
        <w:jc w:val="both"/>
        <w:rPr>
          <w:rFonts w:ascii="Arial" w:hAnsi="Arial" w:cs="Arial"/>
        </w:rPr>
      </w:pPr>
      <w:r w:rsidRPr="00C842AE">
        <w:rPr>
          <w:rFonts w:ascii="Arial" w:hAnsi="Arial" w:cs="Arial"/>
          <w:b/>
        </w:rPr>
        <w:t>20.5 –</w:t>
      </w:r>
      <w:r w:rsidRPr="00C842AE">
        <w:rPr>
          <w:rFonts w:ascii="Arial" w:hAnsi="Arial" w:cs="Arial"/>
        </w:rPr>
        <w:t xml:space="preserve">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9C18DF" w:rsidRPr="00C842AE" w:rsidRDefault="009C18DF" w:rsidP="00C842AE">
      <w:pPr>
        <w:jc w:val="both"/>
        <w:rPr>
          <w:rFonts w:ascii="Arial" w:hAnsi="Arial" w:cs="Arial"/>
        </w:rPr>
      </w:pPr>
      <w:r w:rsidRPr="00C842AE">
        <w:rPr>
          <w:rFonts w:ascii="Arial" w:hAnsi="Arial" w:cs="Arial"/>
          <w:b/>
        </w:rPr>
        <w:t>20.6 –</w:t>
      </w:r>
      <w:r w:rsidRPr="00C842AE">
        <w:rPr>
          <w:rFonts w:ascii="Arial" w:hAnsi="Arial" w:cs="Arial"/>
        </w:rPr>
        <w:t xml:space="preserve"> As normas que disciplinam este pregão serão sempre interpretadas em favor da ampliação da disputa entre os interessados, sem comprometimento da segurança do futuro contrato.</w:t>
      </w:r>
    </w:p>
    <w:p w:rsidR="009C18DF" w:rsidRPr="00C842AE" w:rsidRDefault="009C18DF" w:rsidP="00C842AE">
      <w:pPr>
        <w:jc w:val="both"/>
        <w:rPr>
          <w:rFonts w:ascii="Arial" w:hAnsi="Arial" w:cs="Arial"/>
        </w:rPr>
      </w:pPr>
      <w:r w:rsidRPr="00C842AE">
        <w:rPr>
          <w:rFonts w:ascii="Arial" w:hAnsi="Arial" w:cs="Arial"/>
          <w:b/>
        </w:rPr>
        <w:t>20.7 –</w:t>
      </w:r>
      <w:r w:rsidRPr="00C842AE">
        <w:rPr>
          <w:rFonts w:ascii="Arial" w:hAnsi="Arial" w:cs="Arial"/>
        </w:rPr>
        <w:t xml:space="preserve"> As situações não previstas neste Edital, inclusive as decorrentes de caso fortuito ou força maior serão resolvidas pelo Pregoeiro com registro em ata.</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p>
    <w:p w:rsidR="009C18DF" w:rsidRDefault="009C18DF" w:rsidP="00C842AE">
      <w:pPr>
        <w:pStyle w:val="BodyText"/>
        <w:rPr>
          <w:sz w:val="24"/>
        </w:rPr>
      </w:pPr>
      <w:r w:rsidRPr="00C842AE">
        <w:rPr>
          <w:sz w:val="24"/>
        </w:rPr>
        <w:t xml:space="preserve">Antônio Carlos, </w:t>
      </w:r>
      <w:r w:rsidR="00C7639A" w:rsidRPr="00C842AE">
        <w:rPr>
          <w:sz w:val="24"/>
        </w:rPr>
        <w:t>22</w:t>
      </w:r>
      <w:r w:rsidRPr="00C842AE">
        <w:rPr>
          <w:sz w:val="24"/>
        </w:rPr>
        <w:t xml:space="preserve"> de </w:t>
      </w:r>
      <w:r w:rsidR="00C7639A" w:rsidRPr="00C842AE">
        <w:rPr>
          <w:sz w:val="24"/>
        </w:rPr>
        <w:t>janeiro</w:t>
      </w:r>
      <w:r w:rsidRPr="00C842AE">
        <w:rPr>
          <w:sz w:val="24"/>
        </w:rPr>
        <w:t xml:space="preserve"> de 201</w:t>
      </w:r>
      <w:r w:rsidR="00C7639A" w:rsidRPr="00C842AE">
        <w:rPr>
          <w:sz w:val="24"/>
        </w:rPr>
        <w:t>4</w:t>
      </w:r>
      <w:r w:rsidRPr="00C842AE">
        <w:rPr>
          <w:sz w:val="24"/>
        </w:rPr>
        <w:t xml:space="preserve">. </w:t>
      </w:r>
    </w:p>
    <w:p w:rsidR="00C521A2" w:rsidRDefault="00C521A2" w:rsidP="00C842AE">
      <w:pPr>
        <w:pStyle w:val="BodyText"/>
        <w:rPr>
          <w:sz w:val="24"/>
        </w:rPr>
      </w:pPr>
    </w:p>
    <w:p w:rsidR="00C521A2" w:rsidRDefault="00C521A2" w:rsidP="00C842AE">
      <w:pPr>
        <w:pStyle w:val="BodyText"/>
        <w:rPr>
          <w:sz w:val="24"/>
        </w:rPr>
      </w:pPr>
    </w:p>
    <w:p w:rsidR="00C521A2" w:rsidRDefault="00C521A2" w:rsidP="00C842AE">
      <w:pPr>
        <w:pStyle w:val="BodyText"/>
        <w:rPr>
          <w:sz w:val="24"/>
        </w:rPr>
      </w:pPr>
    </w:p>
    <w:p w:rsidR="00C521A2" w:rsidRPr="00C842AE" w:rsidRDefault="00C521A2" w:rsidP="00C842AE">
      <w:pPr>
        <w:pStyle w:val="BodyText"/>
        <w:rPr>
          <w:sz w:val="24"/>
        </w:rPr>
      </w:pPr>
    </w:p>
    <w:p w:rsidR="009C18DF" w:rsidRPr="00C842AE" w:rsidRDefault="009C18DF" w:rsidP="0015279D">
      <w:pPr>
        <w:rPr>
          <w:rFonts w:ascii="Arial" w:hAnsi="Arial" w:cs="Arial"/>
          <w:b/>
          <w:bCs/>
        </w:rPr>
      </w:pPr>
    </w:p>
    <w:p w:rsidR="009C18DF" w:rsidRPr="00C842AE" w:rsidRDefault="00C7639A" w:rsidP="00C842AE">
      <w:pPr>
        <w:jc w:val="center"/>
        <w:rPr>
          <w:rFonts w:ascii="Arial" w:hAnsi="Arial" w:cs="Arial"/>
          <w:b/>
          <w:bCs/>
        </w:rPr>
      </w:pPr>
      <w:r w:rsidRPr="00C842AE">
        <w:rPr>
          <w:rFonts w:ascii="Arial" w:hAnsi="Arial" w:cs="Arial"/>
          <w:b/>
          <w:bCs/>
        </w:rPr>
        <w:t>ADELINO BONIFÁCIO KRETZER</w:t>
      </w:r>
    </w:p>
    <w:p w:rsidR="00C7639A" w:rsidRDefault="009C18DF" w:rsidP="00C842AE">
      <w:pPr>
        <w:jc w:val="center"/>
        <w:rPr>
          <w:rFonts w:ascii="Arial" w:hAnsi="Arial" w:cs="Arial"/>
          <w:b/>
          <w:bCs/>
          <w:caps/>
        </w:rPr>
      </w:pPr>
      <w:r w:rsidRPr="00C842AE">
        <w:rPr>
          <w:rFonts w:ascii="Arial" w:hAnsi="Arial" w:cs="Arial"/>
          <w:b/>
          <w:bCs/>
        </w:rPr>
        <w:t xml:space="preserve">PREFEITO </w:t>
      </w:r>
      <w:r w:rsidRPr="00C842AE">
        <w:rPr>
          <w:rFonts w:ascii="Arial" w:hAnsi="Arial" w:cs="Arial"/>
          <w:b/>
          <w:bCs/>
          <w:caps/>
        </w:rPr>
        <w:t>Municipal</w:t>
      </w:r>
      <w:r w:rsidR="00C7639A" w:rsidRPr="00C842AE">
        <w:rPr>
          <w:rFonts w:ascii="Arial" w:hAnsi="Arial" w:cs="Arial"/>
          <w:b/>
          <w:bCs/>
          <w:caps/>
        </w:rPr>
        <w:t xml:space="preserve"> EM EXERCÍCIO</w:t>
      </w: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Default="00BD41CC" w:rsidP="00C842AE">
      <w:pPr>
        <w:jc w:val="center"/>
        <w:rPr>
          <w:rFonts w:ascii="Arial" w:hAnsi="Arial" w:cs="Arial"/>
          <w:b/>
          <w:bCs/>
          <w:caps/>
        </w:rPr>
      </w:pPr>
    </w:p>
    <w:p w:rsidR="00BD41CC" w:rsidRPr="00C842AE" w:rsidRDefault="00BD41CC" w:rsidP="00C842AE">
      <w:pPr>
        <w:jc w:val="center"/>
        <w:rPr>
          <w:rFonts w:ascii="Arial" w:hAnsi="Arial" w:cs="Arial"/>
          <w:b/>
          <w:bCs/>
          <w:caps/>
        </w:rPr>
      </w:pPr>
    </w:p>
    <w:p w:rsidR="009C18DF" w:rsidRPr="00C842AE" w:rsidRDefault="009C18DF" w:rsidP="00C842AE">
      <w:pPr>
        <w:pStyle w:val="Heading8"/>
        <w:rPr>
          <w:sz w:val="24"/>
        </w:rPr>
      </w:pPr>
      <w:r w:rsidRPr="00C842AE">
        <w:rPr>
          <w:sz w:val="24"/>
        </w:rPr>
        <w:t>ANEXO I</w:t>
      </w: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jc w:val="center"/>
        <w:rPr>
          <w:rFonts w:ascii="Arial" w:hAnsi="Arial" w:cs="Arial"/>
        </w:rPr>
      </w:pPr>
      <w:r w:rsidRPr="00C842AE">
        <w:rPr>
          <w:rFonts w:ascii="Arial" w:hAnsi="Arial" w:cs="Arial"/>
          <w:b/>
        </w:rPr>
        <w:t xml:space="preserve">PROCESSO LICITATÓRIO Nº </w:t>
      </w:r>
      <w:r w:rsidR="00C7639A" w:rsidRPr="00C842AE">
        <w:rPr>
          <w:rFonts w:ascii="Arial" w:hAnsi="Arial" w:cs="Arial"/>
          <w:b/>
        </w:rPr>
        <w:t>0</w:t>
      </w:r>
      <w:r w:rsidRPr="00C842AE">
        <w:rPr>
          <w:rFonts w:ascii="Arial" w:hAnsi="Arial" w:cs="Arial"/>
          <w:b/>
        </w:rPr>
        <w:t>06/201</w:t>
      </w:r>
      <w:r w:rsidR="00C7639A" w:rsidRPr="00C842AE">
        <w:rPr>
          <w:rFonts w:ascii="Arial" w:hAnsi="Arial" w:cs="Arial"/>
          <w:b/>
        </w:rPr>
        <w:t>4</w:t>
      </w:r>
    </w:p>
    <w:p w:rsidR="009C18DF" w:rsidRPr="00C842AE" w:rsidRDefault="009C18DF" w:rsidP="00C842AE">
      <w:pPr>
        <w:jc w:val="center"/>
        <w:rPr>
          <w:rFonts w:ascii="Arial" w:hAnsi="Arial" w:cs="Arial"/>
          <w:b/>
        </w:rPr>
      </w:pPr>
    </w:p>
    <w:p w:rsidR="009C18DF" w:rsidRPr="00C842AE" w:rsidRDefault="009C18DF" w:rsidP="00C842AE">
      <w:pPr>
        <w:pStyle w:val="Heading3"/>
        <w:jc w:val="center"/>
        <w:rPr>
          <w:rFonts w:cs="Arial"/>
          <w:szCs w:val="24"/>
        </w:rPr>
      </w:pPr>
      <w:r w:rsidRPr="00C842AE">
        <w:rPr>
          <w:rFonts w:cs="Arial"/>
          <w:szCs w:val="24"/>
        </w:rPr>
        <w:t xml:space="preserve">EDITAL DE PREGÃO PRESENCIAL Nº </w:t>
      </w:r>
      <w:r w:rsidR="00C7639A" w:rsidRPr="00C842AE">
        <w:rPr>
          <w:rFonts w:cs="Arial"/>
          <w:szCs w:val="24"/>
        </w:rPr>
        <w:t>003</w:t>
      </w:r>
      <w:r w:rsidRPr="00C842AE">
        <w:rPr>
          <w:rFonts w:cs="Arial"/>
          <w:szCs w:val="24"/>
        </w:rPr>
        <w:t>/201</w:t>
      </w:r>
      <w:r w:rsidR="00C7639A" w:rsidRPr="00C842AE">
        <w:rPr>
          <w:rFonts w:cs="Arial"/>
          <w:szCs w:val="24"/>
        </w:rPr>
        <w:t>4</w:t>
      </w:r>
    </w:p>
    <w:p w:rsidR="009C18DF" w:rsidRPr="00C842AE" w:rsidRDefault="009C18DF" w:rsidP="00C842AE">
      <w:pPr>
        <w:pStyle w:val="Heading3"/>
        <w:jc w:val="center"/>
        <w:rPr>
          <w:rFonts w:cs="Arial"/>
          <w:szCs w:val="24"/>
        </w:rPr>
      </w:pPr>
      <w:r w:rsidRPr="00C842AE">
        <w:rPr>
          <w:rFonts w:cs="Arial"/>
          <w:szCs w:val="24"/>
        </w:rPr>
        <w:t>(REGISTRO DE PREÇOS)</w:t>
      </w:r>
    </w:p>
    <w:p w:rsidR="009C18DF" w:rsidRPr="00C842AE" w:rsidRDefault="009C18DF" w:rsidP="00C842AE">
      <w:pPr>
        <w:jc w:val="center"/>
        <w:rPr>
          <w:rFonts w:ascii="Arial" w:hAnsi="Arial" w:cs="Arial"/>
          <w:b/>
        </w:rPr>
      </w:pPr>
    </w:p>
    <w:p w:rsidR="009C18DF" w:rsidRPr="00C842AE" w:rsidRDefault="009C18DF" w:rsidP="00C842AE">
      <w:pPr>
        <w:jc w:val="center"/>
        <w:rPr>
          <w:rFonts w:ascii="Arial" w:hAnsi="Arial" w:cs="Arial"/>
          <w:b/>
        </w:rPr>
      </w:pPr>
      <w:r w:rsidRPr="00C842AE">
        <w:rPr>
          <w:rFonts w:ascii="Arial" w:hAnsi="Arial" w:cs="Arial"/>
          <w:b/>
        </w:rPr>
        <w:t xml:space="preserve">MATERIAL DE ENFERMAGEM </w:t>
      </w:r>
    </w:p>
    <w:p w:rsidR="009C18DF" w:rsidRPr="00C842AE" w:rsidRDefault="009C18DF" w:rsidP="00C842AE">
      <w:pPr>
        <w:jc w:val="center"/>
        <w:rPr>
          <w:rFonts w:ascii="Arial" w:hAnsi="Arial" w:cs="Arial"/>
          <w:b/>
        </w:rPr>
      </w:pPr>
      <w:r w:rsidRPr="00C842AE">
        <w:rPr>
          <w:rFonts w:ascii="Arial" w:hAnsi="Arial" w:cs="Arial"/>
          <w:b/>
        </w:rPr>
        <w:t>ORÇAMENTO E VALOR DE REFERÊNCIA</w:t>
      </w:r>
    </w:p>
    <w:p w:rsidR="009C18DF" w:rsidRPr="00C842AE" w:rsidRDefault="009C18DF" w:rsidP="00C842AE">
      <w:pPr>
        <w:jc w:val="center"/>
        <w:rPr>
          <w:rFonts w:ascii="Arial" w:hAnsi="Arial" w:cs="Arial"/>
          <w:b/>
        </w:rPr>
      </w:pPr>
    </w:p>
    <w:tbl>
      <w:tblPr>
        <w:tblW w:w="10233" w:type="dxa"/>
        <w:tblInd w:w="-68" w:type="dxa"/>
        <w:tblCellMar>
          <w:left w:w="70" w:type="dxa"/>
          <w:right w:w="70" w:type="dxa"/>
        </w:tblCellMar>
        <w:tblLook w:val="00A0" w:firstRow="1" w:lastRow="0" w:firstColumn="1" w:lastColumn="0" w:noHBand="0" w:noVBand="0"/>
      </w:tblPr>
      <w:tblGrid>
        <w:gridCol w:w="798"/>
        <w:gridCol w:w="941"/>
        <w:gridCol w:w="808"/>
        <w:gridCol w:w="5486"/>
        <w:gridCol w:w="980"/>
        <w:gridCol w:w="1220"/>
      </w:tblGrid>
      <w:tr w:rsidR="009C18DF" w:rsidRPr="00C842AE" w:rsidTr="009C18DF">
        <w:trPr>
          <w:trHeight w:val="315"/>
        </w:trPr>
        <w:tc>
          <w:tcPr>
            <w:tcW w:w="798" w:type="dxa"/>
            <w:tcBorders>
              <w:top w:val="single" w:sz="4" w:space="0" w:color="auto"/>
              <w:left w:val="single" w:sz="4" w:space="0" w:color="auto"/>
              <w:bottom w:val="single" w:sz="4" w:space="0" w:color="auto"/>
              <w:right w:val="single" w:sz="4" w:space="0" w:color="auto"/>
            </w:tcBorders>
            <w:noWrap/>
            <w:vAlign w:val="center"/>
          </w:tcPr>
          <w:p w:rsidR="009C18DF" w:rsidRPr="00C842AE" w:rsidRDefault="009C18DF" w:rsidP="00C842AE">
            <w:pPr>
              <w:jc w:val="center"/>
              <w:rPr>
                <w:rFonts w:ascii="Arial" w:hAnsi="Arial" w:cs="Arial"/>
                <w:b/>
                <w:bCs/>
                <w:color w:val="000000"/>
              </w:rPr>
            </w:pPr>
            <w:r w:rsidRPr="00C842AE">
              <w:rPr>
                <w:rFonts w:ascii="Arial" w:hAnsi="Arial" w:cs="Arial"/>
                <w:b/>
                <w:bCs/>
                <w:color w:val="000000"/>
                <w:sz w:val="22"/>
                <w:szCs w:val="22"/>
              </w:rPr>
              <w:t>ITEM</w:t>
            </w:r>
          </w:p>
        </w:tc>
        <w:tc>
          <w:tcPr>
            <w:tcW w:w="941" w:type="dxa"/>
            <w:tcBorders>
              <w:top w:val="single" w:sz="4" w:space="0" w:color="auto"/>
              <w:left w:val="nil"/>
              <w:bottom w:val="single" w:sz="4" w:space="0" w:color="auto"/>
              <w:right w:val="single" w:sz="4" w:space="0" w:color="auto"/>
            </w:tcBorders>
            <w:noWrap/>
            <w:vAlign w:val="center"/>
          </w:tcPr>
          <w:p w:rsidR="009C18DF" w:rsidRPr="00C842AE" w:rsidRDefault="009C18DF" w:rsidP="00C842AE">
            <w:pPr>
              <w:jc w:val="center"/>
              <w:rPr>
                <w:rFonts w:ascii="Arial" w:hAnsi="Arial" w:cs="Arial"/>
                <w:b/>
                <w:bCs/>
                <w:color w:val="000000"/>
              </w:rPr>
            </w:pPr>
            <w:r w:rsidRPr="00C842AE">
              <w:rPr>
                <w:rFonts w:ascii="Arial" w:hAnsi="Arial" w:cs="Arial"/>
                <w:b/>
                <w:bCs/>
                <w:color w:val="000000"/>
                <w:sz w:val="22"/>
                <w:szCs w:val="22"/>
              </w:rPr>
              <w:t>QTDE</w:t>
            </w:r>
          </w:p>
        </w:tc>
        <w:tc>
          <w:tcPr>
            <w:tcW w:w="808" w:type="dxa"/>
            <w:tcBorders>
              <w:top w:val="single" w:sz="4" w:space="0" w:color="auto"/>
              <w:left w:val="nil"/>
              <w:bottom w:val="single" w:sz="4" w:space="0" w:color="auto"/>
              <w:right w:val="single" w:sz="4" w:space="0" w:color="auto"/>
            </w:tcBorders>
            <w:noWrap/>
            <w:vAlign w:val="center"/>
          </w:tcPr>
          <w:p w:rsidR="009C18DF" w:rsidRPr="00C842AE" w:rsidRDefault="009C18DF" w:rsidP="00C842AE">
            <w:pPr>
              <w:jc w:val="center"/>
              <w:rPr>
                <w:rFonts w:ascii="Arial" w:hAnsi="Arial" w:cs="Arial"/>
                <w:b/>
                <w:bCs/>
                <w:color w:val="000000"/>
              </w:rPr>
            </w:pPr>
            <w:r w:rsidRPr="00C842AE">
              <w:rPr>
                <w:rFonts w:ascii="Arial" w:hAnsi="Arial" w:cs="Arial"/>
                <w:b/>
                <w:bCs/>
                <w:color w:val="000000"/>
                <w:sz w:val="22"/>
                <w:szCs w:val="22"/>
              </w:rPr>
              <w:t>UNID</w:t>
            </w:r>
          </w:p>
        </w:tc>
        <w:tc>
          <w:tcPr>
            <w:tcW w:w="5486" w:type="dxa"/>
            <w:tcBorders>
              <w:top w:val="single" w:sz="4" w:space="0" w:color="auto"/>
              <w:left w:val="nil"/>
              <w:bottom w:val="single" w:sz="4" w:space="0" w:color="auto"/>
              <w:right w:val="single" w:sz="4" w:space="0" w:color="auto"/>
            </w:tcBorders>
            <w:noWrap/>
            <w:vAlign w:val="center"/>
          </w:tcPr>
          <w:p w:rsidR="009C18DF" w:rsidRPr="00C842AE" w:rsidRDefault="009C18DF" w:rsidP="00C842AE">
            <w:pPr>
              <w:jc w:val="center"/>
              <w:rPr>
                <w:rFonts w:ascii="Arial" w:hAnsi="Arial" w:cs="Arial"/>
                <w:b/>
                <w:bCs/>
                <w:color w:val="000000"/>
              </w:rPr>
            </w:pPr>
            <w:r w:rsidRPr="00C842AE">
              <w:rPr>
                <w:rFonts w:ascii="Arial" w:hAnsi="Arial" w:cs="Arial"/>
                <w:b/>
                <w:bCs/>
                <w:color w:val="000000"/>
                <w:sz w:val="22"/>
                <w:szCs w:val="22"/>
              </w:rPr>
              <w:t>DESCRIÇÃO</w:t>
            </w:r>
          </w:p>
        </w:tc>
        <w:tc>
          <w:tcPr>
            <w:tcW w:w="980" w:type="dxa"/>
            <w:tcBorders>
              <w:top w:val="single" w:sz="4" w:space="0" w:color="auto"/>
              <w:left w:val="nil"/>
              <w:bottom w:val="single" w:sz="4" w:space="0" w:color="auto"/>
              <w:right w:val="single" w:sz="4" w:space="0" w:color="auto"/>
            </w:tcBorders>
            <w:noWrap/>
            <w:vAlign w:val="bottom"/>
          </w:tcPr>
          <w:p w:rsidR="009C18DF" w:rsidRPr="00C842AE" w:rsidRDefault="009C18DF" w:rsidP="00C842AE">
            <w:pPr>
              <w:jc w:val="center"/>
              <w:rPr>
                <w:rFonts w:ascii="Arial" w:hAnsi="Arial" w:cs="Arial"/>
                <w:b/>
                <w:bCs/>
                <w:color w:val="000000"/>
              </w:rPr>
            </w:pPr>
            <w:r w:rsidRPr="00C842AE">
              <w:rPr>
                <w:rFonts w:ascii="Arial" w:hAnsi="Arial" w:cs="Arial"/>
                <w:b/>
                <w:bCs/>
                <w:color w:val="000000"/>
                <w:sz w:val="22"/>
                <w:szCs w:val="22"/>
              </w:rPr>
              <w:t>PREÇO UNIT</w:t>
            </w:r>
          </w:p>
        </w:tc>
        <w:tc>
          <w:tcPr>
            <w:tcW w:w="1220" w:type="dxa"/>
            <w:tcBorders>
              <w:top w:val="single" w:sz="4" w:space="0" w:color="auto"/>
              <w:left w:val="nil"/>
              <w:bottom w:val="single" w:sz="4" w:space="0" w:color="auto"/>
              <w:right w:val="single" w:sz="4" w:space="0" w:color="auto"/>
            </w:tcBorders>
            <w:noWrap/>
            <w:vAlign w:val="center"/>
          </w:tcPr>
          <w:p w:rsidR="009C18DF" w:rsidRPr="00C842AE" w:rsidRDefault="009C18DF" w:rsidP="00C842AE">
            <w:pPr>
              <w:jc w:val="center"/>
              <w:rPr>
                <w:rFonts w:ascii="Arial" w:hAnsi="Arial" w:cs="Arial"/>
                <w:b/>
                <w:bCs/>
                <w:color w:val="000000"/>
              </w:rPr>
            </w:pPr>
            <w:r w:rsidRPr="00C842AE">
              <w:rPr>
                <w:rFonts w:ascii="Arial" w:hAnsi="Arial" w:cs="Arial"/>
                <w:b/>
                <w:bCs/>
                <w:color w:val="000000"/>
                <w:sz w:val="22"/>
                <w:szCs w:val="22"/>
              </w:rPr>
              <w:t>PREÇO TOTAL</w:t>
            </w:r>
          </w:p>
        </w:tc>
      </w:tr>
      <w:tr w:rsidR="009C18DF" w:rsidRPr="00C842AE" w:rsidTr="009C18DF">
        <w:trPr>
          <w:trHeight w:val="315"/>
        </w:trPr>
        <w:tc>
          <w:tcPr>
            <w:tcW w:w="798" w:type="dxa"/>
            <w:tcBorders>
              <w:top w:val="nil"/>
              <w:left w:val="single" w:sz="4" w:space="0" w:color="auto"/>
              <w:bottom w:val="single" w:sz="4" w:space="0" w:color="auto"/>
              <w:right w:val="single" w:sz="4" w:space="0" w:color="auto"/>
            </w:tcBorders>
            <w:noWrap/>
            <w:vAlign w:val="center"/>
          </w:tcPr>
          <w:p w:rsidR="009C18DF" w:rsidRPr="00C842AE" w:rsidRDefault="009C18DF" w:rsidP="00C842AE">
            <w:pPr>
              <w:jc w:val="center"/>
              <w:rPr>
                <w:rFonts w:ascii="Arial" w:hAnsi="Arial" w:cs="Arial"/>
                <w:color w:val="000000"/>
              </w:rPr>
            </w:pPr>
            <w:r w:rsidRPr="00C842AE">
              <w:rPr>
                <w:rFonts w:ascii="Arial" w:hAnsi="Arial" w:cs="Arial"/>
                <w:color w:val="000000"/>
                <w:sz w:val="22"/>
                <w:szCs w:val="22"/>
              </w:rPr>
              <w:t>01</w:t>
            </w:r>
          </w:p>
        </w:tc>
        <w:tc>
          <w:tcPr>
            <w:tcW w:w="941" w:type="dxa"/>
            <w:tcBorders>
              <w:top w:val="nil"/>
              <w:left w:val="nil"/>
              <w:bottom w:val="single" w:sz="4" w:space="0" w:color="auto"/>
              <w:right w:val="single" w:sz="4" w:space="0" w:color="auto"/>
            </w:tcBorders>
            <w:noWrap/>
            <w:vAlign w:val="center"/>
          </w:tcPr>
          <w:p w:rsidR="009C18DF" w:rsidRPr="00C842AE" w:rsidRDefault="009C18DF" w:rsidP="00C842AE">
            <w:pPr>
              <w:jc w:val="center"/>
              <w:rPr>
                <w:rFonts w:ascii="Arial" w:hAnsi="Arial" w:cs="Arial"/>
                <w:color w:val="000000"/>
              </w:rPr>
            </w:pPr>
            <w:r w:rsidRPr="00C842AE">
              <w:rPr>
                <w:rFonts w:ascii="Arial" w:hAnsi="Arial" w:cs="Arial"/>
                <w:color w:val="000000"/>
                <w:sz w:val="22"/>
                <w:szCs w:val="22"/>
              </w:rPr>
              <w:t>2.500</w:t>
            </w:r>
          </w:p>
        </w:tc>
        <w:tc>
          <w:tcPr>
            <w:tcW w:w="808" w:type="dxa"/>
            <w:tcBorders>
              <w:top w:val="nil"/>
              <w:left w:val="nil"/>
              <w:bottom w:val="single" w:sz="4" w:space="0" w:color="auto"/>
              <w:right w:val="single" w:sz="4" w:space="0" w:color="auto"/>
            </w:tcBorders>
            <w:noWrap/>
            <w:vAlign w:val="center"/>
          </w:tcPr>
          <w:p w:rsidR="009C18DF" w:rsidRPr="00C842AE" w:rsidRDefault="009C18DF" w:rsidP="00C842AE">
            <w:pPr>
              <w:jc w:val="center"/>
              <w:rPr>
                <w:rFonts w:ascii="Arial" w:hAnsi="Arial" w:cs="Arial"/>
                <w:color w:val="000000"/>
              </w:rPr>
            </w:pPr>
            <w:r w:rsidRPr="00C842AE">
              <w:rPr>
                <w:rFonts w:ascii="Arial" w:hAnsi="Arial" w:cs="Arial"/>
                <w:color w:val="000000"/>
                <w:sz w:val="22"/>
                <w:szCs w:val="22"/>
              </w:rPr>
              <w:t>Pct</w:t>
            </w:r>
          </w:p>
        </w:tc>
        <w:tc>
          <w:tcPr>
            <w:tcW w:w="5486" w:type="dxa"/>
            <w:tcBorders>
              <w:top w:val="nil"/>
              <w:left w:val="nil"/>
              <w:bottom w:val="single" w:sz="4" w:space="0" w:color="auto"/>
              <w:right w:val="single" w:sz="4" w:space="0" w:color="auto"/>
            </w:tcBorders>
            <w:noWrap/>
            <w:vAlign w:val="center"/>
          </w:tcPr>
          <w:p w:rsidR="009C18DF" w:rsidRPr="00C842AE" w:rsidRDefault="009C18DF" w:rsidP="00C842AE">
            <w:pPr>
              <w:jc w:val="both"/>
              <w:rPr>
                <w:rFonts w:ascii="Arial" w:hAnsi="Arial" w:cs="Arial"/>
                <w:color w:val="000000"/>
              </w:rPr>
            </w:pPr>
            <w:r w:rsidRPr="00C842AE">
              <w:rPr>
                <w:rFonts w:ascii="Arial" w:hAnsi="Arial" w:cs="Arial"/>
                <w:color w:val="000000"/>
                <w:sz w:val="22"/>
                <w:szCs w:val="22"/>
              </w:rPr>
              <w:t>Compressa de gaze 8 camadas, 5 dobras, 13 fios, 100% algodão, quando aberta medir 15 x 30 cm e fechada 7,5 x 7,5 cm, não estéril, pacote com 500 unidades, peso mínimo por pacote, conforme normas da ABNT 13843, isenta de amido. Apresentar amostra, RDC 16, registro no Ministério da Saúde</w:t>
            </w:r>
          </w:p>
        </w:tc>
        <w:tc>
          <w:tcPr>
            <w:tcW w:w="980" w:type="dxa"/>
            <w:tcBorders>
              <w:top w:val="nil"/>
              <w:left w:val="nil"/>
              <w:bottom w:val="single" w:sz="4" w:space="0" w:color="auto"/>
              <w:right w:val="single" w:sz="4" w:space="0" w:color="auto"/>
            </w:tcBorders>
            <w:noWrap/>
            <w:vAlign w:val="center"/>
          </w:tcPr>
          <w:p w:rsidR="009C18DF" w:rsidRPr="00C842AE" w:rsidRDefault="009C18DF" w:rsidP="00C842AE">
            <w:pPr>
              <w:jc w:val="center"/>
              <w:rPr>
                <w:rFonts w:ascii="Arial" w:hAnsi="Arial" w:cs="Arial"/>
                <w:color w:val="000000"/>
              </w:rPr>
            </w:pPr>
            <w:r w:rsidRPr="00C842AE">
              <w:rPr>
                <w:rFonts w:ascii="Arial" w:hAnsi="Arial" w:cs="Arial"/>
                <w:color w:val="000000"/>
                <w:sz w:val="22"/>
                <w:szCs w:val="22"/>
              </w:rPr>
              <w:t>21,00</w:t>
            </w:r>
          </w:p>
        </w:tc>
        <w:tc>
          <w:tcPr>
            <w:tcW w:w="1220" w:type="dxa"/>
            <w:tcBorders>
              <w:top w:val="nil"/>
              <w:left w:val="nil"/>
              <w:bottom w:val="single" w:sz="4" w:space="0" w:color="auto"/>
              <w:right w:val="single" w:sz="4" w:space="0" w:color="auto"/>
            </w:tcBorders>
            <w:noWrap/>
            <w:vAlign w:val="center"/>
          </w:tcPr>
          <w:p w:rsidR="009C18DF" w:rsidRPr="00C842AE" w:rsidRDefault="009C18DF" w:rsidP="00C842AE">
            <w:pPr>
              <w:jc w:val="center"/>
              <w:rPr>
                <w:rFonts w:ascii="Arial" w:hAnsi="Arial" w:cs="Arial"/>
                <w:color w:val="000000"/>
              </w:rPr>
            </w:pPr>
            <w:r w:rsidRPr="00C842AE">
              <w:rPr>
                <w:rFonts w:ascii="Arial" w:hAnsi="Arial" w:cs="Arial"/>
                <w:color w:val="000000"/>
                <w:sz w:val="22"/>
                <w:szCs w:val="22"/>
              </w:rPr>
              <w:t>52.500,00</w:t>
            </w:r>
          </w:p>
        </w:tc>
      </w:tr>
      <w:tr w:rsidR="009C18DF" w:rsidRPr="00C842AE" w:rsidTr="009C18DF">
        <w:trPr>
          <w:trHeight w:val="315"/>
        </w:trPr>
        <w:tc>
          <w:tcPr>
            <w:tcW w:w="798" w:type="dxa"/>
            <w:tcBorders>
              <w:top w:val="nil"/>
              <w:left w:val="single" w:sz="4" w:space="0" w:color="auto"/>
              <w:bottom w:val="single" w:sz="4" w:space="0" w:color="auto"/>
              <w:right w:val="single" w:sz="4" w:space="0" w:color="auto"/>
            </w:tcBorders>
            <w:noWrap/>
            <w:vAlign w:val="center"/>
          </w:tcPr>
          <w:p w:rsidR="009C18DF" w:rsidRPr="00C842AE" w:rsidRDefault="009C18DF" w:rsidP="00C842AE">
            <w:pPr>
              <w:jc w:val="center"/>
              <w:rPr>
                <w:rFonts w:ascii="Arial" w:hAnsi="Arial" w:cs="Arial"/>
                <w:color w:val="000000"/>
              </w:rPr>
            </w:pPr>
            <w:r w:rsidRPr="00C842AE">
              <w:rPr>
                <w:rFonts w:ascii="Arial" w:hAnsi="Arial" w:cs="Arial"/>
                <w:color w:val="000000"/>
                <w:sz w:val="22"/>
                <w:szCs w:val="22"/>
              </w:rPr>
              <w:t>02</w:t>
            </w:r>
          </w:p>
        </w:tc>
        <w:tc>
          <w:tcPr>
            <w:tcW w:w="941" w:type="dxa"/>
            <w:tcBorders>
              <w:top w:val="nil"/>
              <w:left w:val="nil"/>
              <w:bottom w:val="single" w:sz="4" w:space="0" w:color="auto"/>
              <w:right w:val="single" w:sz="4" w:space="0" w:color="auto"/>
            </w:tcBorders>
            <w:noWrap/>
            <w:vAlign w:val="center"/>
          </w:tcPr>
          <w:p w:rsidR="009C18DF" w:rsidRPr="00C842AE" w:rsidRDefault="00D21FEB" w:rsidP="00C842AE">
            <w:pPr>
              <w:jc w:val="center"/>
              <w:rPr>
                <w:rFonts w:ascii="Arial" w:hAnsi="Arial" w:cs="Arial"/>
                <w:color w:val="000000"/>
              </w:rPr>
            </w:pPr>
            <w:r w:rsidRPr="00C842AE">
              <w:rPr>
                <w:rFonts w:ascii="Arial" w:hAnsi="Arial" w:cs="Arial"/>
                <w:color w:val="000000"/>
                <w:sz w:val="22"/>
                <w:szCs w:val="22"/>
              </w:rPr>
              <w:t>200</w:t>
            </w:r>
          </w:p>
        </w:tc>
        <w:tc>
          <w:tcPr>
            <w:tcW w:w="808" w:type="dxa"/>
            <w:tcBorders>
              <w:top w:val="nil"/>
              <w:left w:val="nil"/>
              <w:bottom w:val="single" w:sz="4" w:space="0" w:color="auto"/>
              <w:right w:val="single" w:sz="4" w:space="0" w:color="auto"/>
            </w:tcBorders>
            <w:noWrap/>
            <w:vAlign w:val="center"/>
          </w:tcPr>
          <w:p w:rsidR="009C18DF" w:rsidRPr="00C842AE" w:rsidRDefault="00D21FEB" w:rsidP="00C842AE">
            <w:pPr>
              <w:jc w:val="center"/>
              <w:rPr>
                <w:rFonts w:ascii="Arial" w:hAnsi="Arial" w:cs="Arial"/>
                <w:color w:val="000000"/>
              </w:rPr>
            </w:pPr>
            <w:r w:rsidRPr="00C842AE">
              <w:rPr>
                <w:rFonts w:ascii="Arial" w:hAnsi="Arial" w:cs="Arial"/>
                <w:color w:val="000000"/>
                <w:sz w:val="22"/>
                <w:szCs w:val="22"/>
              </w:rPr>
              <w:t>Lt</w:t>
            </w:r>
          </w:p>
        </w:tc>
        <w:tc>
          <w:tcPr>
            <w:tcW w:w="5486" w:type="dxa"/>
            <w:tcBorders>
              <w:top w:val="nil"/>
              <w:left w:val="nil"/>
              <w:bottom w:val="single" w:sz="4" w:space="0" w:color="auto"/>
              <w:right w:val="single" w:sz="4" w:space="0" w:color="auto"/>
            </w:tcBorders>
            <w:noWrap/>
            <w:vAlign w:val="center"/>
          </w:tcPr>
          <w:p w:rsidR="009C18DF" w:rsidRPr="00C842AE" w:rsidRDefault="00D21FEB" w:rsidP="00C842AE">
            <w:pPr>
              <w:jc w:val="both"/>
              <w:rPr>
                <w:rFonts w:ascii="Arial" w:hAnsi="Arial" w:cs="Arial"/>
                <w:color w:val="000000"/>
              </w:rPr>
            </w:pPr>
            <w:r w:rsidRPr="00C842AE">
              <w:rPr>
                <w:rFonts w:ascii="Arial" w:hAnsi="Arial" w:cs="Arial"/>
                <w:color w:val="000000"/>
                <w:sz w:val="22"/>
                <w:szCs w:val="22"/>
              </w:rPr>
              <w:t>Detergente enzimático para limpeza de artigos médico- hospitalares composto por 5 enzimas, protease, peptidase, amilase, celulase e lípase, detergente não iônico/aniônico, ph neutro, biodegradável, não corrosivo para metais para ser utilizado em temperatura ambiente ou aquecida para processos de limpeza manual ou automatizado, de ação rápida, volume de 1000, diluição de 2,0 ml por litro, pouca formação de espuma, sem odor agressivo na forma concentrada ou diluída. Possui laudos de estabilidade das enzimas durante o prazo de validade do produto, estabilidade do sistema conservante, ph do produto puro e diluído, biodegrabilidade, corrosividade em plástico e metais. Os laudos devem ser de laboratórios externos. Acondicionamento em caixas de papelão resistente. O produto deve ser notificado na ANVISA</w:t>
            </w:r>
          </w:p>
        </w:tc>
        <w:tc>
          <w:tcPr>
            <w:tcW w:w="980" w:type="dxa"/>
            <w:tcBorders>
              <w:top w:val="nil"/>
              <w:left w:val="nil"/>
              <w:bottom w:val="single" w:sz="4" w:space="0" w:color="auto"/>
              <w:right w:val="single" w:sz="4" w:space="0" w:color="auto"/>
            </w:tcBorders>
            <w:noWrap/>
            <w:vAlign w:val="center"/>
          </w:tcPr>
          <w:p w:rsidR="009C18DF" w:rsidRPr="00C842AE" w:rsidRDefault="00D21FEB" w:rsidP="00C842AE">
            <w:pPr>
              <w:jc w:val="center"/>
              <w:rPr>
                <w:rFonts w:ascii="Arial" w:hAnsi="Arial" w:cs="Arial"/>
                <w:color w:val="000000"/>
              </w:rPr>
            </w:pPr>
            <w:r w:rsidRPr="00C842AE">
              <w:rPr>
                <w:rFonts w:ascii="Arial" w:hAnsi="Arial" w:cs="Arial"/>
                <w:color w:val="000000"/>
                <w:sz w:val="22"/>
                <w:szCs w:val="22"/>
              </w:rPr>
              <w:t>18,00</w:t>
            </w:r>
          </w:p>
        </w:tc>
        <w:tc>
          <w:tcPr>
            <w:tcW w:w="1220" w:type="dxa"/>
            <w:tcBorders>
              <w:top w:val="nil"/>
              <w:left w:val="nil"/>
              <w:bottom w:val="single" w:sz="4" w:space="0" w:color="auto"/>
              <w:right w:val="single" w:sz="4" w:space="0" w:color="auto"/>
            </w:tcBorders>
            <w:noWrap/>
            <w:vAlign w:val="center"/>
          </w:tcPr>
          <w:p w:rsidR="009C18DF" w:rsidRPr="00C842AE" w:rsidRDefault="00D21FEB" w:rsidP="00C842AE">
            <w:pPr>
              <w:jc w:val="center"/>
              <w:rPr>
                <w:rFonts w:ascii="Arial" w:hAnsi="Arial" w:cs="Arial"/>
                <w:color w:val="000000"/>
              </w:rPr>
            </w:pPr>
            <w:r w:rsidRPr="00C842AE">
              <w:rPr>
                <w:rFonts w:ascii="Arial" w:hAnsi="Arial" w:cs="Arial"/>
                <w:color w:val="000000"/>
                <w:sz w:val="22"/>
                <w:szCs w:val="22"/>
              </w:rPr>
              <w:t>3.600,00</w:t>
            </w:r>
          </w:p>
        </w:tc>
      </w:tr>
      <w:tr w:rsidR="009C18DF" w:rsidRPr="00C842AE" w:rsidTr="009C18DF">
        <w:trPr>
          <w:trHeight w:val="315"/>
        </w:trPr>
        <w:tc>
          <w:tcPr>
            <w:tcW w:w="798" w:type="dxa"/>
            <w:tcBorders>
              <w:top w:val="nil"/>
              <w:left w:val="single" w:sz="4" w:space="0" w:color="auto"/>
              <w:bottom w:val="single" w:sz="4" w:space="0" w:color="auto"/>
              <w:right w:val="single" w:sz="4" w:space="0" w:color="auto"/>
            </w:tcBorders>
            <w:noWrap/>
            <w:vAlign w:val="center"/>
          </w:tcPr>
          <w:p w:rsidR="009C18DF" w:rsidRPr="00C842AE" w:rsidRDefault="00D21FEB" w:rsidP="00C842AE">
            <w:pPr>
              <w:jc w:val="center"/>
              <w:rPr>
                <w:rFonts w:ascii="Arial" w:hAnsi="Arial" w:cs="Arial"/>
                <w:color w:val="000000"/>
              </w:rPr>
            </w:pPr>
            <w:r w:rsidRPr="00C842AE">
              <w:rPr>
                <w:rFonts w:ascii="Arial" w:hAnsi="Arial" w:cs="Arial"/>
                <w:color w:val="000000"/>
                <w:sz w:val="22"/>
                <w:szCs w:val="22"/>
              </w:rPr>
              <w:t>03</w:t>
            </w:r>
          </w:p>
        </w:tc>
        <w:tc>
          <w:tcPr>
            <w:tcW w:w="941" w:type="dxa"/>
            <w:tcBorders>
              <w:top w:val="nil"/>
              <w:left w:val="nil"/>
              <w:bottom w:val="single" w:sz="4" w:space="0" w:color="auto"/>
              <w:right w:val="single" w:sz="4" w:space="0" w:color="auto"/>
            </w:tcBorders>
            <w:noWrap/>
            <w:vAlign w:val="center"/>
          </w:tcPr>
          <w:p w:rsidR="009C18DF" w:rsidRPr="00C842AE" w:rsidRDefault="00110CC7" w:rsidP="00C842AE">
            <w:pPr>
              <w:jc w:val="center"/>
              <w:rPr>
                <w:rFonts w:ascii="Arial" w:hAnsi="Arial" w:cs="Arial"/>
                <w:color w:val="000000"/>
              </w:rPr>
            </w:pPr>
            <w:r w:rsidRPr="00C842AE">
              <w:rPr>
                <w:rFonts w:ascii="Arial" w:hAnsi="Arial" w:cs="Arial"/>
                <w:color w:val="000000"/>
                <w:sz w:val="22"/>
                <w:szCs w:val="22"/>
              </w:rPr>
              <w:t>500</w:t>
            </w:r>
          </w:p>
        </w:tc>
        <w:tc>
          <w:tcPr>
            <w:tcW w:w="808" w:type="dxa"/>
            <w:tcBorders>
              <w:top w:val="nil"/>
              <w:left w:val="nil"/>
              <w:bottom w:val="single" w:sz="4" w:space="0" w:color="auto"/>
              <w:right w:val="single" w:sz="4" w:space="0" w:color="auto"/>
            </w:tcBorders>
            <w:noWrap/>
            <w:vAlign w:val="center"/>
          </w:tcPr>
          <w:p w:rsidR="009C18DF" w:rsidRPr="00C842AE" w:rsidRDefault="00110CC7" w:rsidP="00C842AE">
            <w:pPr>
              <w:jc w:val="center"/>
              <w:rPr>
                <w:rFonts w:ascii="Arial" w:hAnsi="Arial" w:cs="Arial"/>
                <w:color w:val="000000"/>
              </w:rPr>
            </w:pPr>
            <w:r w:rsidRPr="00C842AE">
              <w:rPr>
                <w:rFonts w:ascii="Arial" w:hAnsi="Arial" w:cs="Arial"/>
                <w:color w:val="000000"/>
                <w:sz w:val="22"/>
                <w:szCs w:val="22"/>
              </w:rPr>
              <w:t>Pct</w:t>
            </w:r>
          </w:p>
        </w:tc>
        <w:tc>
          <w:tcPr>
            <w:tcW w:w="5486" w:type="dxa"/>
            <w:tcBorders>
              <w:top w:val="nil"/>
              <w:left w:val="nil"/>
              <w:bottom w:val="single" w:sz="4" w:space="0" w:color="auto"/>
              <w:right w:val="single" w:sz="4" w:space="0" w:color="auto"/>
            </w:tcBorders>
            <w:noWrap/>
            <w:vAlign w:val="center"/>
          </w:tcPr>
          <w:p w:rsidR="009C18DF" w:rsidRPr="00C842AE" w:rsidRDefault="00110CC7" w:rsidP="00C842AE">
            <w:pPr>
              <w:jc w:val="both"/>
              <w:rPr>
                <w:rFonts w:ascii="Arial" w:hAnsi="Arial" w:cs="Arial"/>
                <w:color w:val="000000"/>
              </w:rPr>
            </w:pPr>
            <w:r w:rsidRPr="00C842AE">
              <w:rPr>
                <w:rFonts w:ascii="Arial" w:hAnsi="Arial" w:cs="Arial"/>
                <w:color w:val="000000"/>
                <w:sz w:val="22"/>
                <w:szCs w:val="22"/>
              </w:rPr>
              <w:t>Embalagem para est</w:t>
            </w:r>
            <w:r w:rsidR="00016065" w:rsidRPr="00C842AE">
              <w:rPr>
                <w:rFonts w:ascii="Arial" w:hAnsi="Arial" w:cs="Arial"/>
                <w:color w:val="000000"/>
                <w:sz w:val="22"/>
                <w:szCs w:val="22"/>
              </w:rPr>
              <w:t>eri</w:t>
            </w:r>
            <w:r w:rsidRPr="00C842AE">
              <w:rPr>
                <w:rFonts w:ascii="Arial" w:hAnsi="Arial" w:cs="Arial"/>
                <w:color w:val="000000"/>
                <w:sz w:val="22"/>
                <w:szCs w:val="22"/>
              </w:rPr>
              <w:t>lização</w:t>
            </w:r>
            <w:r w:rsidR="00016065" w:rsidRPr="00C842AE">
              <w:rPr>
                <w:rFonts w:ascii="Arial" w:hAnsi="Arial" w:cs="Arial"/>
                <w:color w:val="000000"/>
                <w:sz w:val="22"/>
                <w:szCs w:val="22"/>
              </w:rPr>
              <w:t xml:space="preserve"> em SMS (Spunddond, Meltblown, Spundbond), resistente a rasgos e perfurações medindo 50 x 50, gramatura 60 gr. Pct com 50 unidades. Apresentar amostra e laudo técnico do produto.</w:t>
            </w:r>
          </w:p>
        </w:tc>
        <w:tc>
          <w:tcPr>
            <w:tcW w:w="980" w:type="dxa"/>
            <w:tcBorders>
              <w:top w:val="nil"/>
              <w:left w:val="nil"/>
              <w:bottom w:val="single" w:sz="4" w:space="0" w:color="auto"/>
              <w:right w:val="single" w:sz="4" w:space="0" w:color="auto"/>
            </w:tcBorders>
            <w:noWrap/>
            <w:vAlign w:val="center"/>
          </w:tcPr>
          <w:p w:rsidR="009C18DF" w:rsidRPr="00C842AE" w:rsidRDefault="00016065" w:rsidP="00C842AE">
            <w:pPr>
              <w:jc w:val="center"/>
              <w:rPr>
                <w:rFonts w:ascii="Arial" w:hAnsi="Arial" w:cs="Arial"/>
                <w:color w:val="000000"/>
              </w:rPr>
            </w:pPr>
            <w:r w:rsidRPr="00C842AE">
              <w:rPr>
                <w:rFonts w:ascii="Arial" w:hAnsi="Arial" w:cs="Arial"/>
                <w:color w:val="000000"/>
                <w:sz w:val="22"/>
                <w:szCs w:val="22"/>
              </w:rPr>
              <w:t>22,80</w:t>
            </w:r>
          </w:p>
        </w:tc>
        <w:tc>
          <w:tcPr>
            <w:tcW w:w="1220" w:type="dxa"/>
            <w:tcBorders>
              <w:top w:val="nil"/>
              <w:left w:val="nil"/>
              <w:bottom w:val="single" w:sz="4" w:space="0" w:color="auto"/>
              <w:right w:val="single" w:sz="4" w:space="0" w:color="auto"/>
            </w:tcBorders>
            <w:noWrap/>
            <w:vAlign w:val="center"/>
          </w:tcPr>
          <w:p w:rsidR="009C18DF" w:rsidRPr="00C842AE" w:rsidRDefault="00016065" w:rsidP="00C842AE">
            <w:pPr>
              <w:jc w:val="center"/>
              <w:rPr>
                <w:rFonts w:ascii="Arial" w:hAnsi="Arial" w:cs="Arial"/>
                <w:color w:val="000000"/>
              </w:rPr>
            </w:pPr>
            <w:r w:rsidRPr="00C842AE">
              <w:rPr>
                <w:rFonts w:ascii="Arial" w:hAnsi="Arial" w:cs="Arial"/>
                <w:color w:val="000000"/>
                <w:sz w:val="22"/>
                <w:szCs w:val="22"/>
              </w:rPr>
              <w:t>11.400,00</w:t>
            </w:r>
          </w:p>
        </w:tc>
      </w:tr>
      <w:tr w:rsidR="009C18DF" w:rsidRPr="00C842AE" w:rsidTr="00216F04">
        <w:trPr>
          <w:trHeight w:val="315"/>
        </w:trPr>
        <w:tc>
          <w:tcPr>
            <w:tcW w:w="798" w:type="dxa"/>
            <w:tcBorders>
              <w:top w:val="nil"/>
              <w:left w:val="single" w:sz="4" w:space="0" w:color="auto"/>
              <w:bottom w:val="single" w:sz="4" w:space="0" w:color="auto"/>
              <w:right w:val="single" w:sz="4" w:space="0" w:color="auto"/>
            </w:tcBorders>
            <w:noWrap/>
            <w:vAlign w:val="center"/>
          </w:tcPr>
          <w:p w:rsidR="009C18DF" w:rsidRPr="00C842AE" w:rsidRDefault="00016065" w:rsidP="00C842AE">
            <w:pPr>
              <w:jc w:val="center"/>
              <w:rPr>
                <w:rFonts w:ascii="Arial" w:hAnsi="Arial" w:cs="Arial"/>
                <w:color w:val="000000"/>
              </w:rPr>
            </w:pPr>
            <w:r w:rsidRPr="00C842AE">
              <w:rPr>
                <w:rFonts w:ascii="Arial" w:hAnsi="Arial" w:cs="Arial"/>
                <w:color w:val="000000"/>
                <w:sz w:val="22"/>
                <w:szCs w:val="22"/>
              </w:rPr>
              <w:t>04</w:t>
            </w:r>
          </w:p>
        </w:tc>
        <w:tc>
          <w:tcPr>
            <w:tcW w:w="941" w:type="dxa"/>
            <w:tcBorders>
              <w:top w:val="nil"/>
              <w:left w:val="nil"/>
              <w:bottom w:val="single" w:sz="4" w:space="0" w:color="auto"/>
              <w:right w:val="single" w:sz="4" w:space="0" w:color="auto"/>
            </w:tcBorders>
            <w:noWrap/>
            <w:vAlign w:val="center"/>
          </w:tcPr>
          <w:p w:rsidR="009C18DF" w:rsidRPr="00C842AE" w:rsidRDefault="00016065" w:rsidP="00C842AE">
            <w:pPr>
              <w:jc w:val="center"/>
              <w:rPr>
                <w:rFonts w:ascii="Arial" w:hAnsi="Arial" w:cs="Arial"/>
                <w:color w:val="000000"/>
              </w:rPr>
            </w:pPr>
            <w:r w:rsidRPr="00C842AE">
              <w:rPr>
                <w:rFonts w:ascii="Arial" w:hAnsi="Arial" w:cs="Arial"/>
                <w:color w:val="000000"/>
                <w:sz w:val="22"/>
                <w:szCs w:val="22"/>
              </w:rPr>
              <w:t>1.000</w:t>
            </w:r>
          </w:p>
        </w:tc>
        <w:tc>
          <w:tcPr>
            <w:tcW w:w="808" w:type="dxa"/>
            <w:tcBorders>
              <w:top w:val="nil"/>
              <w:left w:val="nil"/>
              <w:bottom w:val="single" w:sz="4" w:space="0" w:color="auto"/>
              <w:right w:val="single" w:sz="4" w:space="0" w:color="auto"/>
            </w:tcBorders>
            <w:noWrap/>
            <w:vAlign w:val="center"/>
          </w:tcPr>
          <w:p w:rsidR="009C18DF" w:rsidRPr="00C842AE" w:rsidRDefault="00016065" w:rsidP="00C842AE">
            <w:pPr>
              <w:jc w:val="center"/>
              <w:rPr>
                <w:rFonts w:ascii="Arial" w:hAnsi="Arial" w:cs="Arial"/>
                <w:color w:val="000000"/>
              </w:rPr>
            </w:pPr>
            <w:r w:rsidRPr="00C842AE">
              <w:rPr>
                <w:rFonts w:ascii="Arial" w:hAnsi="Arial" w:cs="Arial"/>
                <w:color w:val="000000"/>
                <w:sz w:val="22"/>
                <w:szCs w:val="22"/>
              </w:rPr>
              <w:t>Pct</w:t>
            </w:r>
          </w:p>
        </w:tc>
        <w:tc>
          <w:tcPr>
            <w:tcW w:w="5486" w:type="dxa"/>
            <w:tcBorders>
              <w:top w:val="nil"/>
              <w:left w:val="nil"/>
              <w:bottom w:val="single" w:sz="4" w:space="0" w:color="auto"/>
              <w:right w:val="single" w:sz="4" w:space="0" w:color="auto"/>
            </w:tcBorders>
            <w:noWrap/>
            <w:vAlign w:val="center"/>
          </w:tcPr>
          <w:p w:rsidR="009C18DF" w:rsidRPr="00C842AE" w:rsidRDefault="00016065" w:rsidP="00C842AE">
            <w:pPr>
              <w:jc w:val="both"/>
              <w:rPr>
                <w:rFonts w:ascii="Arial" w:hAnsi="Arial" w:cs="Arial"/>
                <w:color w:val="000000"/>
              </w:rPr>
            </w:pPr>
            <w:r w:rsidRPr="00C842AE">
              <w:rPr>
                <w:rFonts w:ascii="Arial" w:hAnsi="Arial" w:cs="Arial"/>
                <w:color w:val="000000"/>
                <w:sz w:val="22"/>
                <w:szCs w:val="22"/>
              </w:rPr>
              <w:t>Embalagem para esterilização em SMS (Spunddond, Meltblown, Spundbond), resistente a rasgos e perfurações medindo 30 x 30, gramatura 60 gr. Pct com 50 unidades. Apresentar amostra e laudo técnico do produto.</w:t>
            </w:r>
          </w:p>
        </w:tc>
        <w:tc>
          <w:tcPr>
            <w:tcW w:w="980" w:type="dxa"/>
            <w:tcBorders>
              <w:top w:val="nil"/>
              <w:left w:val="nil"/>
              <w:bottom w:val="single" w:sz="4" w:space="0" w:color="auto"/>
              <w:right w:val="single" w:sz="4" w:space="0" w:color="auto"/>
            </w:tcBorders>
            <w:noWrap/>
            <w:vAlign w:val="center"/>
          </w:tcPr>
          <w:p w:rsidR="009C18DF" w:rsidRPr="00C842AE" w:rsidRDefault="00016065" w:rsidP="00C842AE">
            <w:pPr>
              <w:jc w:val="center"/>
              <w:rPr>
                <w:rFonts w:ascii="Arial" w:hAnsi="Arial" w:cs="Arial"/>
                <w:color w:val="000000"/>
              </w:rPr>
            </w:pPr>
            <w:r w:rsidRPr="00C842AE">
              <w:rPr>
                <w:rFonts w:ascii="Arial" w:hAnsi="Arial" w:cs="Arial"/>
                <w:color w:val="000000"/>
                <w:sz w:val="22"/>
                <w:szCs w:val="22"/>
              </w:rPr>
              <w:t>8,46</w:t>
            </w:r>
          </w:p>
        </w:tc>
        <w:tc>
          <w:tcPr>
            <w:tcW w:w="1220" w:type="dxa"/>
            <w:tcBorders>
              <w:top w:val="nil"/>
              <w:left w:val="nil"/>
              <w:bottom w:val="single" w:sz="4" w:space="0" w:color="auto"/>
              <w:right w:val="single" w:sz="4" w:space="0" w:color="auto"/>
            </w:tcBorders>
            <w:noWrap/>
            <w:vAlign w:val="center"/>
          </w:tcPr>
          <w:p w:rsidR="009C18DF" w:rsidRPr="00C842AE" w:rsidRDefault="00016065" w:rsidP="00C842AE">
            <w:pPr>
              <w:jc w:val="center"/>
              <w:rPr>
                <w:rFonts w:ascii="Arial" w:hAnsi="Arial" w:cs="Arial"/>
                <w:color w:val="000000"/>
              </w:rPr>
            </w:pPr>
            <w:r w:rsidRPr="00C842AE">
              <w:rPr>
                <w:rFonts w:ascii="Arial" w:hAnsi="Arial" w:cs="Arial"/>
                <w:color w:val="000000"/>
                <w:sz w:val="22"/>
                <w:szCs w:val="22"/>
              </w:rPr>
              <w:t>8.460,00</w:t>
            </w:r>
          </w:p>
        </w:tc>
      </w:tr>
      <w:tr w:rsidR="00216F04" w:rsidRPr="00C842AE" w:rsidTr="00C85803">
        <w:trPr>
          <w:trHeight w:val="315"/>
        </w:trPr>
        <w:tc>
          <w:tcPr>
            <w:tcW w:w="798" w:type="dxa"/>
            <w:tcBorders>
              <w:top w:val="nil"/>
              <w:left w:val="single" w:sz="4" w:space="0" w:color="auto"/>
              <w:bottom w:val="single" w:sz="4" w:space="0" w:color="auto"/>
              <w:right w:val="single" w:sz="4" w:space="0" w:color="auto"/>
            </w:tcBorders>
            <w:noWrap/>
            <w:vAlign w:val="center"/>
          </w:tcPr>
          <w:p w:rsidR="00216F04" w:rsidRPr="00C842AE" w:rsidRDefault="00216F04" w:rsidP="00C842AE">
            <w:pPr>
              <w:jc w:val="center"/>
              <w:rPr>
                <w:rFonts w:ascii="Arial" w:hAnsi="Arial" w:cs="Arial"/>
                <w:color w:val="000000"/>
              </w:rPr>
            </w:pPr>
            <w:r w:rsidRPr="00C842AE">
              <w:rPr>
                <w:rFonts w:ascii="Arial" w:hAnsi="Arial" w:cs="Arial"/>
                <w:color w:val="000000"/>
                <w:sz w:val="22"/>
                <w:szCs w:val="22"/>
              </w:rPr>
              <w:t>05</w:t>
            </w:r>
          </w:p>
        </w:tc>
        <w:tc>
          <w:tcPr>
            <w:tcW w:w="941" w:type="dxa"/>
            <w:tcBorders>
              <w:top w:val="nil"/>
              <w:left w:val="nil"/>
              <w:bottom w:val="single" w:sz="4" w:space="0" w:color="auto"/>
              <w:right w:val="single" w:sz="4" w:space="0" w:color="auto"/>
            </w:tcBorders>
            <w:noWrap/>
            <w:vAlign w:val="center"/>
          </w:tcPr>
          <w:p w:rsidR="00216F04" w:rsidRPr="00C842AE" w:rsidRDefault="00216F04" w:rsidP="00C842AE">
            <w:pPr>
              <w:jc w:val="center"/>
              <w:rPr>
                <w:rFonts w:ascii="Arial" w:hAnsi="Arial" w:cs="Arial"/>
                <w:color w:val="000000"/>
              </w:rPr>
            </w:pPr>
            <w:r w:rsidRPr="00C842AE">
              <w:rPr>
                <w:rFonts w:ascii="Arial" w:hAnsi="Arial" w:cs="Arial"/>
                <w:color w:val="000000"/>
                <w:sz w:val="22"/>
                <w:szCs w:val="22"/>
              </w:rPr>
              <w:t>2.000</w:t>
            </w:r>
          </w:p>
        </w:tc>
        <w:tc>
          <w:tcPr>
            <w:tcW w:w="808" w:type="dxa"/>
            <w:tcBorders>
              <w:top w:val="nil"/>
              <w:left w:val="nil"/>
              <w:bottom w:val="single" w:sz="4" w:space="0" w:color="auto"/>
              <w:right w:val="single" w:sz="4" w:space="0" w:color="auto"/>
            </w:tcBorders>
            <w:noWrap/>
            <w:vAlign w:val="center"/>
          </w:tcPr>
          <w:p w:rsidR="00216F04" w:rsidRPr="00C842AE" w:rsidRDefault="006C07B2" w:rsidP="00C842AE">
            <w:pPr>
              <w:jc w:val="center"/>
              <w:rPr>
                <w:rFonts w:ascii="Arial" w:hAnsi="Arial" w:cs="Arial"/>
                <w:color w:val="000000"/>
              </w:rPr>
            </w:pPr>
            <w:r w:rsidRPr="00C842AE">
              <w:rPr>
                <w:rFonts w:ascii="Arial" w:hAnsi="Arial" w:cs="Arial"/>
                <w:color w:val="000000"/>
                <w:sz w:val="22"/>
                <w:szCs w:val="22"/>
              </w:rPr>
              <w:t>Unid</w:t>
            </w:r>
          </w:p>
        </w:tc>
        <w:tc>
          <w:tcPr>
            <w:tcW w:w="5486" w:type="dxa"/>
            <w:tcBorders>
              <w:top w:val="nil"/>
              <w:left w:val="nil"/>
              <w:bottom w:val="single" w:sz="4" w:space="0" w:color="auto"/>
              <w:right w:val="single" w:sz="4" w:space="0" w:color="auto"/>
            </w:tcBorders>
            <w:noWrap/>
            <w:vAlign w:val="center"/>
          </w:tcPr>
          <w:p w:rsidR="00216F04" w:rsidRPr="00C842AE" w:rsidRDefault="00216F04" w:rsidP="00C842AE">
            <w:pPr>
              <w:jc w:val="both"/>
              <w:rPr>
                <w:rFonts w:ascii="Arial" w:hAnsi="Arial" w:cs="Arial"/>
                <w:color w:val="000000"/>
              </w:rPr>
            </w:pPr>
            <w:r w:rsidRPr="00C842AE">
              <w:rPr>
                <w:rFonts w:ascii="Arial" w:hAnsi="Arial" w:cs="Arial"/>
                <w:color w:val="000000"/>
                <w:sz w:val="22"/>
                <w:szCs w:val="22"/>
              </w:rPr>
              <w:t>Equipo para sonda enteral na cor azul</w:t>
            </w:r>
          </w:p>
        </w:tc>
        <w:tc>
          <w:tcPr>
            <w:tcW w:w="980" w:type="dxa"/>
            <w:tcBorders>
              <w:top w:val="nil"/>
              <w:left w:val="nil"/>
              <w:bottom w:val="single" w:sz="4" w:space="0" w:color="auto"/>
              <w:right w:val="single" w:sz="4" w:space="0" w:color="auto"/>
            </w:tcBorders>
            <w:noWrap/>
            <w:vAlign w:val="center"/>
          </w:tcPr>
          <w:p w:rsidR="00216F04" w:rsidRPr="00C842AE" w:rsidRDefault="00216F04" w:rsidP="00C842AE">
            <w:pPr>
              <w:jc w:val="center"/>
              <w:rPr>
                <w:rFonts w:ascii="Arial" w:hAnsi="Arial" w:cs="Arial"/>
                <w:color w:val="000000"/>
              </w:rPr>
            </w:pPr>
            <w:r w:rsidRPr="00C842AE">
              <w:rPr>
                <w:rFonts w:ascii="Arial" w:hAnsi="Arial" w:cs="Arial"/>
                <w:color w:val="000000"/>
                <w:sz w:val="22"/>
                <w:szCs w:val="22"/>
              </w:rPr>
              <w:t>1,09</w:t>
            </w:r>
          </w:p>
        </w:tc>
        <w:tc>
          <w:tcPr>
            <w:tcW w:w="1220" w:type="dxa"/>
            <w:tcBorders>
              <w:top w:val="nil"/>
              <w:left w:val="nil"/>
              <w:bottom w:val="single" w:sz="4" w:space="0" w:color="auto"/>
              <w:right w:val="single" w:sz="4" w:space="0" w:color="auto"/>
            </w:tcBorders>
            <w:noWrap/>
            <w:vAlign w:val="center"/>
          </w:tcPr>
          <w:p w:rsidR="00216F04" w:rsidRPr="00C842AE" w:rsidRDefault="00216F04" w:rsidP="00C842AE">
            <w:pPr>
              <w:jc w:val="center"/>
              <w:rPr>
                <w:rFonts w:ascii="Arial" w:hAnsi="Arial" w:cs="Arial"/>
                <w:color w:val="000000"/>
              </w:rPr>
            </w:pPr>
            <w:r w:rsidRPr="00C842AE">
              <w:rPr>
                <w:rFonts w:ascii="Arial" w:hAnsi="Arial" w:cs="Arial"/>
                <w:color w:val="000000"/>
                <w:sz w:val="22"/>
                <w:szCs w:val="22"/>
              </w:rPr>
              <w:t>2.180,00</w:t>
            </w:r>
          </w:p>
        </w:tc>
      </w:tr>
      <w:tr w:rsidR="00BA385E" w:rsidRPr="00D84362" w:rsidTr="00BA385E">
        <w:trPr>
          <w:trHeight w:val="315"/>
        </w:trPr>
        <w:tc>
          <w:tcPr>
            <w:tcW w:w="798" w:type="dxa"/>
            <w:tcBorders>
              <w:top w:val="nil"/>
              <w:left w:val="single" w:sz="4" w:space="0" w:color="auto"/>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Pr>
                <w:rFonts w:ascii="Arial" w:hAnsi="Arial" w:cs="Arial"/>
                <w:color w:val="000000"/>
                <w:sz w:val="22"/>
                <w:szCs w:val="22"/>
              </w:rPr>
              <w:t>06</w:t>
            </w:r>
          </w:p>
        </w:tc>
        <w:tc>
          <w:tcPr>
            <w:tcW w:w="941" w:type="dxa"/>
            <w:tcBorders>
              <w:top w:val="nil"/>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Pr>
                <w:rFonts w:ascii="Arial" w:hAnsi="Arial" w:cs="Arial"/>
                <w:color w:val="000000"/>
                <w:sz w:val="22"/>
                <w:szCs w:val="22"/>
              </w:rPr>
              <w:t>2</w:t>
            </w:r>
            <w:r w:rsidR="00082E6F">
              <w:rPr>
                <w:rFonts w:ascii="Arial" w:hAnsi="Arial" w:cs="Arial"/>
                <w:color w:val="000000"/>
                <w:sz w:val="22"/>
                <w:szCs w:val="22"/>
              </w:rPr>
              <w:t>.</w:t>
            </w:r>
            <w:r>
              <w:rPr>
                <w:rFonts w:ascii="Arial" w:hAnsi="Arial" w:cs="Arial"/>
                <w:color w:val="000000"/>
                <w:sz w:val="22"/>
                <w:szCs w:val="22"/>
              </w:rPr>
              <w:t>000</w:t>
            </w:r>
          </w:p>
        </w:tc>
        <w:tc>
          <w:tcPr>
            <w:tcW w:w="808" w:type="dxa"/>
            <w:tcBorders>
              <w:top w:val="nil"/>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sidRPr="00BA385E">
              <w:rPr>
                <w:rFonts w:ascii="Arial" w:hAnsi="Arial" w:cs="Arial"/>
                <w:color w:val="000000"/>
                <w:sz w:val="22"/>
                <w:szCs w:val="22"/>
              </w:rPr>
              <w:t>U</w:t>
            </w:r>
            <w:r>
              <w:rPr>
                <w:rFonts w:ascii="Arial" w:hAnsi="Arial" w:cs="Arial"/>
                <w:color w:val="000000"/>
                <w:sz w:val="22"/>
                <w:szCs w:val="22"/>
              </w:rPr>
              <w:t>nid</w:t>
            </w:r>
          </w:p>
        </w:tc>
        <w:tc>
          <w:tcPr>
            <w:tcW w:w="5486" w:type="dxa"/>
            <w:tcBorders>
              <w:top w:val="nil"/>
              <w:left w:val="nil"/>
              <w:bottom w:val="single" w:sz="4" w:space="0" w:color="auto"/>
              <w:right w:val="single" w:sz="4" w:space="0" w:color="auto"/>
            </w:tcBorders>
            <w:noWrap/>
            <w:vAlign w:val="center"/>
          </w:tcPr>
          <w:p w:rsidR="00BA385E" w:rsidRPr="00BA385E" w:rsidRDefault="00BA385E" w:rsidP="00BA385E">
            <w:pPr>
              <w:jc w:val="both"/>
              <w:rPr>
                <w:rFonts w:ascii="Arial" w:hAnsi="Arial" w:cs="Arial"/>
                <w:color w:val="000000"/>
              </w:rPr>
            </w:pPr>
            <w:r w:rsidRPr="00BA385E">
              <w:rPr>
                <w:rFonts w:ascii="Arial" w:hAnsi="Arial" w:cs="Arial"/>
                <w:color w:val="000000"/>
                <w:sz w:val="22"/>
                <w:szCs w:val="22"/>
              </w:rPr>
              <w:t xml:space="preserve">Frasco p/ nutrição enteral c/ 300 ml </w:t>
            </w:r>
          </w:p>
        </w:tc>
        <w:tc>
          <w:tcPr>
            <w:tcW w:w="980" w:type="dxa"/>
            <w:tcBorders>
              <w:top w:val="nil"/>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sidRPr="00BA385E">
              <w:rPr>
                <w:rFonts w:ascii="Arial" w:hAnsi="Arial" w:cs="Arial"/>
                <w:color w:val="000000"/>
                <w:sz w:val="22"/>
                <w:szCs w:val="22"/>
              </w:rPr>
              <w:t>0,80</w:t>
            </w:r>
          </w:p>
        </w:tc>
        <w:tc>
          <w:tcPr>
            <w:tcW w:w="1220" w:type="dxa"/>
            <w:tcBorders>
              <w:top w:val="nil"/>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sidRPr="00BA385E">
              <w:rPr>
                <w:rFonts w:ascii="Arial" w:hAnsi="Arial" w:cs="Arial"/>
                <w:color w:val="000000"/>
                <w:sz w:val="22"/>
                <w:szCs w:val="22"/>
              </w:rPr>
              <w:t>80,00</w:t>
            </w:r>
          </w:p>
        </w:tc>
      </w:tr>
      <w:tr w:rsidR="00BA385E" w:rsidRPr="00D84362" w:rsidTr="00BA385E">
        <w:trPr>
          <w:trHeight w:val="315"/>
        </w:trPr>
        <w:tc>
          <w:tcPr>
            <w:tcW w:w="798" w:type="dxa"/>
            <w:tcBorders>
              <w:top w:val="single" w:sz="4" w:space="0" w:color="auto"/>
              <w:left w:val="single" w:sz="4" w:space="0" w:color="auto"/>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Pr>
                <w:rFonts w:ascii="Arial" w:hAnsi="Arial" w:cs="Arial"/>
                <w:color w:val="000000"/>
                <w:sz w:val="22"/>
                <w:szCs w:val="22"/>
              </w:rPr>
              <w:t>07</w:t>
            </w:r>
          </w:p>
        </w:tc>
        <w:tc>
          <w:tcPr>
            <w:tcW w:w="941" w:type="dxa"/>
            <w:tcBorders>
              <w:top w:val="single" w:sz="4" w:space="0" w:color="auto"/>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sidRPr="00BA385E">
              <w:rPr>
                <w:rFonts w:ascii="Arial" w:hAnsi="Arial" w:cs="Arial"/>
                <w:color w:val="000000"/>
                <w:sz w:val="22"/>
                <w:szCs w:val="22"/>
              </w:rPr>
              <w:t>150</w:t>
            </w:r>
          </w:p>
        </w:tc>
        <w:tc>
          <w:tcPr>
            <w:tcW w:w="808" w:type="dxa"/>
            <w:tcBorders>
              <w:top w:val="single" w:sz="4" w:space="0" w:color="auto"/>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Pr>
                <w:rFonts w:ascii="Arial" w:hAnsi="Arial" w:cs="Arial"/>
                <w:color w:val="000000"/>
                <w:sz w:val="22"/>
                <w:szCs w:val="22"/>
              </w:rPr>
              <w:t>Fr</w:t>
            </w:r>
          </w:p>
        </w:tc>
        <w:tc>
          <w:tcPr>
            <w:tcW w:w="5486" w:type="dxa"/>
            <w:tcBorders>
              <w:top w:val="single" w:sz="4" w:space="0" w:color="auto"/>
              <w:left w:val="nil"/>
              <w:bottom w:val="single" w:sz="4" w:space="0" w:color="auto"/>
              <w:right w:val="single" w:sz="4" w:space="0" w:color="auto"/>
            </w:tcBorders>
            <w:noWrap/>
            <w:vAlign w:val="center"/>
          </w:tcPr>
          <w:p w:rsidR="00BA385E" w:rsidRPr="00BA385E" w:rsidRDefault="00BA385E" w:rsidP="006149E1">
            <w:pPr>
              <w:jc w:val="both"/>
              <w:rPr>
                <w:rFonts w:ascii="Arial" w:hAnsi="Arial" w:cs="Arial"/>
                <w:color w:val="000000"/>
              </w:rPr>
            </w:pPr>
            <w:r w:rsidRPr="00BA385E">
              <w:rPr>
                <w:rFonts w:ascii="Arial" w:hAnsi="Arial" w:cs="Arial"/>
                <w:color w:val="000000"/>
                <w:sz w:val="22"/>
                <w:szCs w:val="22"/>
              </w:rPr>
              <w:t>Composto protetor oleoso a base de ácidos graxos essenciais composta de no mínimo ácido caprílico, cáprio, lecitina de soja</w:t>
            </w:r>
            <w:r w:rsidR="006149E1">
              <w:rPr>
                <w:rFonts w:ascii="Arial" w:hAnsi="Arial" w:cs="Arial"/>
                <w:color w:val="000000"/>
                <w:sz w:val="22"/>
                <w:szCs w:val="22"/>
              </w:rPr>
              <w:t>,</w:t>
            </w:r>
            <w:r w:rsidRPr="00BA385E">
              <w:rPr>
                <w:rFonts w:ascii="Arial" w:hAnsi="Arial" w:cs="Arial"/>
                <w:color w:val="000000"/>
                <w:sz w:val="22"/>
                <w:szCs w:val="22"/>
              </w:rPr>
              <w:t xml:space="preserve"> vitamina</w:t>
            </w:r>
            <w:r w:rsidR="006149E1">
              <w:rPr>
                <w:rFonts w:ascii="Arial" w:hAnsi="Arial" w:cs="Arial"/>
                <w:color w:val="000000"/>
                <w:sz w:val="22"/>
                <w:szCs w:val="22"/>
              </w:rPr>
              <w:t>s</w:t>
            </w:r>
            <w:r w:rsidRPr="00BA385E">
              <w:rPr>
                <w:rFonts w:ascii="Arial" w:hAnsi="Arial" w:cs="Arial"/>
                <w:color w:val="000000"/>
                <w:sz w:val="22"/>
                <w:szCs w:val="22"/>
              </w:rPr>
              <w:t xml:space="preserve"> </w:t>
            </w:r>
            <w:r>
              <w:rPr>
                <w:rFonts w:ascii="Arial" w:hAnsi="Arial" w:cs="Arial"/>
                <w:color w:val="000000"/>
                <w:sz w:val="22"/>
                <w:szCs w:val="22"/>
              </w:rPr>
              <w:t>A</w:t>
            </w:r>
            <w:r w:rsidRPr="00BA385E">
              <w:rPr>
                <w:rFonts w:ascii="Arial" w:hAnsi="Arial" w:cs="Arial"/>
                <w:color w:val="000000"/>
                <w:sz w:val="22"/>
                <w:szCs w:val="22"/>
              </w:rPr>
              <w:t xml:space="preserve"> e </w:t>
            </w:r>
            <w:r>
              <w:rPr>
                <w:rFonts w:ascii="Arial" w:hAnsi="Arial" w:cs="Arial"/>
                <w:color w:val="000000"/>
                <w:sz w:val="22"/>
                <w:szCs w:val="22"/>
              </w:rPr>
              <w:t>E</w:t>
            </w:r>
            <w:r w:rsidRPr="00BA385E">
              <w:rPr>
                <w:rFonts w:ascii="Arial" w:hAnsi="Arial" w:cs="Arial"/>
                <w:color w:val="000000"/>
                <w:sz w:val="22"/>
                <w:szCs w:val="22"/>
              </w:rPr>
              <w:t>,  triglicerídios de cada média, óleos de melaleuca, girassol e copaíba . Ação preventiva e curativa de lesões de pele</w:t>
            </w:r>
            <w:r w:rsidR="006149E1">
              <w:rPr>
                <w:rFonts w:ascii="Arial" w:hAnsi="Arial" w:cs="Arial"/>
                <w:color w:val="000000"/>
                <w:sz w:val="22"/>
                <w:szCs w:val="22"/>
              </w:rPr>
              <w:t xml:space="preserve"> (tratamento de feridas)</w:t>
            </w:r>
            <w:r w:rsidRPr="00BA385E">
              <w:rPr>
                <w:rFonts w:ascii="Arial" w:hAnsi="Arial" w:cs="Arial"/>
                <w:color w:val="000000"/>
                <w:sz w:val="22"/>
                <w:szCs w:val="22"/>
              </w:rPr>
              <w:t xml:space="preserve"> ca</w:t>
            </w:r>
            <w:r w:rsidR="006149E1">
              <w:rPr>
                <w:rFonts w:ascii="Arial" w:hAnsi="Arial" w:cs="Arial"/>
                <w:color w:val="000000"/>
                <w:sz w:val="22"/>
                <w:szCs w:val="22"/>
              </w:rPr>
              <w:t>u</w:t>
            </w:r>
            <w:r w:rsidRPr="00BA385E">
              <w:rPr>
                <w:rFonts w:ascii="Arial" w:hAnsi="Arial" w:cs="Arial"/>
                <w:color w:val="000000"/>
                <w:sz w:val="22"/>
                <w:szCs w:val="22"/>
              </w:rPr>
              <w:t>sadas pelo ressecamento excessivo, principalmente em acamados. Dispensado em frasco de 200</w:t>
            </w:r>
            <w:r w:rsidR="006149E1">
              <w:rPr>
                <w:rFonts w:ascii="Arial" w:hAnsi="Arial" w:cs="Arial"/>
                <w:color w:val="000000"/>
                <w:sz w:val="22"/>
                <w:szCs w:val="22"/>
              </w:rPr>
              <w:t xml:space="preserve"> </w:t>
            </w:r>
            <w:r w:rsidRPr="00BA385E">
              <w:rPr>
                <w:rFonts w:ascii="Arial" w:hAnsi="Arial" w:cs="Arial"/>
                <w:color w:val="000000"/>
                <w:sz w:val="22"/>
                <w:szCs w:val="22"/>
              </w:rPr>
              <w:t>ml, tampa tipo aplicador spray fixada, sob rosca e composta de uma sobre tampa integrada a principal. Embalagens com perfeita vedação</w:t>
            </w:r>
            <w:r w:rsidR="006149E1">
              <w:rPr>
                <w:rFonts w:ascii="Arial" w:hAnsi="Arial" w:cs="Arial"/>
                <w:color w:val="000000"/>
                <w:sz w:val="22"/>
                <w:szCs w:val="22"/>
              </w:rPr>
              <w:t>. Apresentar Autorização da ANVISA e Registro no Ministério da Saúde.</w:t>
            </w:r>
          </w:p>
        </w:tc>
        <w:tc>
          <w:tcPr>
            <w:tcW w:w="980" w:type="dxa"/>
            <w:tcBorders>
              <w:top w:val="single" w:sz="4" w:space="0" w:color="auto"/>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sidRPr="00BA385E">
              <w:rPr>
                <w:rFonts w:ascii="Arial" w:hAnsi="Arial" w:cs="Arial"/>
                <w:color w:val="000000"/>
                <w:sz w:val="22"/>
                <w:szCs w:val="22"/>
              </w:rPr>
              <w:t>23,40</w:t>
            </w:r>
          </w:p>
        </w:tc>
        <w:tc>
          <w:tcPr>
            <w:tcW w:w="1220" w:type="dxa"/>
            <w:tcBorders>
              <w:top w:val="single" w:sz="4" w:space="0" w:color="auto"/>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sidRPr="00BA385E">
              <w:rPr>
                <w:rFonts w:ascii="Arial" w:hAnsi="Arial" w:cs="Arial"/>
                <w:color w:val="000000"/>
                <w:sz w:val="22"/>
                <w:szCs w:val="22"/>
              </w:rPr>
              <w:t>3.510,00</w:t>
            </w:r>
          </w:p>
        </w:tc>
      </w:tr>
      <w:tr w:rsidR="00BA385E" w:rsidRPr="00D84362" w:rsidTr="00BA385E">
        <w:trPr>
          <w:trHeight w:val="315"/>
        </w:trPr>
        <w:tc>
          <w:tcPr>
            <w:tcW w:w="798" w:type="dxa"/>
            <w:tcBorders>
              <w:top w:val="single" w:sz="4" w:space="0" w:color="auto"/>
              <w:left w:val="single" w:sz="4" w:space="0" w:color="auto"/>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Pr>
                <w:rFonts w:ascii="Arial" w:hAnsi="Arial" w:cs="Arial"/>
                <w:color w:val="000000"/>
                <w:sz w:val="22"/>
                <w:szCs w:val="22"/>
              </w:rPr>
              <w:t>08</w:t>
            </w:r>
          </w:p>
        </w:tc>
        <w:tc>
          <w:tcPr>
            <w:tcW w:w="941" w:type="dxa"/>
            <w:tcBorders>
              <w:top w:val="single" w:sz="4" w:space="0" w:color="auto"/>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Pr>
                <w:rFonts w:ascii="Arial" w:hAnsi="Arial" w:cs="Arial"/>
                <w:color w:val="000000"/>
                <w:sz w:val="22"/>
                <w:szCs w:val="22"/>
              </w:rPr>
              <w:t>200</w:t>
            </w:r>
          </w:p>
        </w:tc>
        <w:tc>
          <w:tcPr>
            <w:tcW w:w="808" w:type="dxa"/>
            <w:tcBorders>
              <w:top w:val="single" w:sz="4" w:space="0" w:color="auto"/>
              <w:left w:val="nil"/>
              <w:bottom w:val="single" w:sz="4" w:space="0" w:color="auto"/>
              <w:right w:val="single" w:sz="4" w:space="0" w:color="auto"/>
            </w:tcBorders>
            <w:noWrap/>
            <w:vAlign w:val="center"/>
          </w:tcPr>
          <w:p w:rsidR="00BA385E" w:rsidRPr="00BA385E" w:rsidRDefault="00BA385E" w:rsidP="00BA385E">
            <w:pPr>
              <w:jc w:val="center"/>
              <w:rPr>
                <w:rFonts w:ascii="Arial" w:hAnsi="Arial" w:cs="Arial"/>
                <w:color w:val="000000"/>
              </w:rPr>
            </w:pPr>
            <w:r>
              <w:rPr>
                <w:rFonts w:ascii="Arial" w:hAnsi="Arial" w:cs="Arial"/>
                <w:color w:val="000000"/>
                <w:sz w:val="22"/>
                <w:szCs w:val="22"/>
              </w:rPr>
              <w:t>Unid</w:t>
            </w:r>
          </w:p>
        </w:tc>
        <w:tc>
          <w:tcPr>
            <w:tcW w:w="5486" w:type="dxa"/>
            <w:tcBorders>
              <w:top w:val="single" w:sz="4" w:space="0" w:color="auto"/>
              <w:left w:val="nil"/>
              <w:bottom w:val="single" w:sz="4" w:space="0" w:color="auto"/>
              <w:right w:val="single" w:sz="4" w:space="0" w:color="auto"/>
            </w:tcBorders>
            <w:noWrap/>
            <w:vAlign w:val="center"/>
          </w:tcPr>
          <w:p w:rsidR="00BA385E" w:rsidRPr="00BA385E" w:rsidRDefault="00BA385E" w:rsidP="006149E1">
            <w:pPr>
              <w:jc w:val="both"/>
              <w:rPr>
                <w:rFonts w:ascii="Arial" w:hAnsi="Arial" w:cs="Arial"/>
                <w:color w:val="000000"/>
              </w:rPr>
            </w:pPr>
            <w:r>
              <w:rPr>
                <w:rFonts w:ascii="Arial" w:hAnsi="Arial" w:cs="Arial"/>
                <w:color w:val="000000"/>
                <w:sz w:val="22"/>
                <w:szCs w:val="22"/>
              </w:rPr>
              <w:t>Dispositivo para incontinência urinária com extensão nº 5</w:t>
            </w:r>
            <w:r w:rsidR="006149E1">
              <w:rPr>
                <w:rFonts w:ascii="Arial" w:hAnsi="Arial" w:cs="Arial"/>
                <w:color w:val="000000"/>
                <w:sz w:val="22"/>
                <w:szCs w:val="22"/>
              </w:rPr>
              <w:t xml:space="preserve">; </w:t>
            </w:r>
            <w:r>
              <w:rPr>
                <w:rFonts w:ascii="Arial" w:hAnsi="Arial" w:cs="Arial"/>
                <w:color w:val="000000"/>
                <w:sz w:val="22"/>
                <w:szCs w:val="22"/>
              </w:rPr>
              <w:t>tamanho M</w:t>
            </w:r>
          </w:p>
        </w:tc>
        <w:tc>
          <w:tcPr>
            <w:tcW w:w="980" w:type="dxa"/>
            <w:tcBorders>
              <w:top w:val="single" w:sz="4" w:space="0" w:color="auto"/>
              <w:left w:val="nil"/>
              <w:bottom w:val="single" w:sz="4" w:space="0" w:color="auto"/>
              <w:right w:val="single" w:sz="4" w:space="0" w:color="auto"/>
            </w:tcBorders>
            <w:noWrap/>
            <w:vAlign w:val="center"/>
          </w:tcPr>
          <w:p w:rsidR="00BA385E" w:rsidRPr="00BA385E" w:rsidRDefault="00B4166F" w:rsidP="00BA385E">
            <w:pPr>
              <w:jc w:val="center"/>
              <w:rPr>
                <w:rFonts w:ascii="Arial" w:hAnsi="Arial" w:cs="Arial"/>
                <w:color w:val="000000"/>
              </w:rPr>
            </w:pPr>
            <w:r>
              <w:rPr>
                <w:rFonts w:ascii="Arial" w:hAnsi="Arial" w:cs="Arial"/>
                <w:color w:val="000000"/>
                <w:sz w:val="22"/>
                <w:szCs w:val="22"/>
              </w:rPr>
              <w:t>3,00</w:t>
            </w:r>
          </w:p>
        </w:tc>
        <w:tc>
          <w:tcPr>
            <w:tcW w:w="1220" w:type="dxa"/>
            <w:tcBorders>
              <w:top w:val="single" w:sz="4" w:space="0" w:color="auto"/>
              <w:left w:val="nil"/>
              <w:bottom w:val="single" w:sz="4" w:space="0" w:color="auto"/>
              <w:right w:val="single" w:sz="4" w:space="0" w:color="auto"/>
            </w:tcBorders>
            <w:noWrap/>
            <w:vAlign w:val="center"/>
          </w:tcPr>
          <w:p w:rsidR="00BA385E" w:rsidRPr="00BA385E" w:rsidRDefault="00B4166F" w:rsidP="00BA385E">
            <w:pPr>
              <w:jc w:val="center"/>
              <w:rPr>
                <w:rFonts w:ascii="Arial" w:hAnsi="Arial" w:cs="Arial"/>
                <w:color w:val="000000"/>
              </w:rPr>
            </w:pPr>
            <w:r>
              <w:rPr>
                <w:rFonts w:ascii="Arial" w:hAnsi="Arial" w:cs="Arial"/>
                <w:color w:val="000000"/>
                <w:sz w:val="22"/>
                <w:szCs w:val="22"/>
              </w:rPr>
              <w:t>600,00</w:t>
            </w:r>
          </w:p>
        </w:tc>
      </w:tr>
    </w:tbl>
    <w:p w:rsidR="009C18DF" w:rsidRPr="00C842AE" w:rsidRDefault="009C18DF" w:rsidP="00C842AE">
      <w:pPr>
        <w:jc w:val="both"/>
        <w:rPr>
          <w:rFonts w:ascii="Arial" w:hAnsi="Arial" w:cs="Arial"/>
          <w:b/>
        </w:rPr>
      </w:pPr>
    </w:p>
    <w:p w:rsidR="009C18DF" w:rsidRPr="00C842AE" w:rsidRDefault="009C18DF" w:rsidP="00C842AE">
      <w:pPr>
        <w:jc w:val="both"/>
        <w:rPr>
          <w:rFonts w:ascii="Arial" w:hAnsi="Arial" w:cs="Arial"/>
          <w:b/>
        </w:rPr>
      </w:pPr>
      <w:r w:rsidRPr="00C842AE">
        <w:rPr>
          <w:rFonts w:ascii="Arial" w:hAnsi="Arial" w:cs="Arial"/>
          <w:b/>
        </w:rPr>
        <w:t>OBS:</w:t>
      </w:r>
      <w:r w:rsidRPr="00C842AE">
        <w:rPr>
          <w:rFonts w:ascii="Arial" w:hAnsi="Arial" w:cs="Arial"/>
        </w:rPr>
        <w:t>O VALOR APRESENTADO NO EDITAL É PARA REFERÊNCIA, COM TOLERÂNCIA DE ATÉ 10% ACIMA DO CITADO VALOR DE REFERÊNCIA</w:t>
      </w:r>
    </w:p>
    <w:p w:rsidR="009C18DF" w:rsidRPr="00C842AE" w:rsidRDefault="009C18DF" w:rsidP="00C842AE">
      <w:pPr>
        <w:jc w:val="both"/>
        <w:rPr>
          <w:rFonts w:ascii="Arial" w:hAnsi="Arial" w:cs="Arial"/>
          <w:b/>
        </w:rPr>
      </w:pPr>
    </w:p>
    <w:p w:rsidR="009C18DF" w:rsidRDefault="009C18DF" w:rsidP="00C842AE">
      <w:pPr>
        <w:jc w:val="both"/>
        <w:rPr>
          <w:rFonts w:ascii="Arial" w:hAnsi="Arial" w:cs="Arial"/>
          <w:b/>
        </w:rPr>
      </w:pPr>
    </w:p>
    <w:p w:rsidR="00C842AE" w:rsidRDefault="00C842AE"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Default="00F0203B" w:rsidP="00C842AE">
      <w:pPr>
        <w:jc w:val="both"/>
        <w:rPr>
          <w:rFonts w:ascii="Arial" w:hAnsi="Arial" w:cs="Arial"/>
          <w:b/>
        </w:rPr>
      </w:pPr>
    </w:p>
    <w:p w:rsidR="00F0203B" w:rsidRPr="00C842AE" w:rsidRDefault="00F0203B" w:rsidP="00C842AE">
      <w:pPr>
        <w:jc w:val="both"/>
        <w:rPr>
          <w:rFonts w:ascii="Arial" w:hAnsi="Arial" w:cs="Arial"/>
          <w:b/>
        </w:rPr>
      </w:pPr>
    </w:p>
    <w:p w:rsidR="009C18DF" w:rsidRPr="00C842AE" w:rsidRDefault="009C18DF" w:rsidP="00C842AE">
      <w:pPr>
        <w:jc w:val="both"/>
        <w:rPr>
          <w:rFonts w:ascii="Arial" w:hAnsi="Arial" w:cs="Arial"/>
          <w:b/>
        </w:rPr>
      </w:pPr>
    </w:p>
    <w:p w:rsidR="009C18DF" w:rsidRPr="00C842AE" w:rsidRDefault="009C18DF" w:rsidP="00C842AE">
      <w:pPr>
        <w:pStyle w:val="Heading8"/>
        <w:rPr>
          <w:sz w:val="24"/>
        </w:rPr>
      </w:pPr>
      <w:r w:rsidRPr="00C842AE">
        <w:rPr>
          <w:sz w:val="24"/>
        </w:rPr>
        <w:t>ANEXO II</w:t>
      </w: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jc w:val="center"/>
        <w:rPr>
          <w:rFonts w:ascii="Arial" w:hAnsi="Arial" w:cs="Arial"/>
          <w:b/>
        </w:rPr>
      </w:pPr>
      <w:r w:rsidRPr="00C842AE">
        <w:rPr>
          <w:rFonts w:ascii="Arial" w:hAnsi="Arial" w:cs="Arial"/>
          <w:b/>
        </w:rPr>
        <w:t xml:space="preserve">PROCESSO LICITATÓRIO Nº </w:t>
      </w:r>
      <w:r w:rsidR="004A4BAA" w:rsidRPr="00C842AE">
        <w:rPr>
          <w:rFonts w:ascii="Arial" w:hAnsi="Arial" w:cs="Arial"/>
          <w:b/>
        </w:rPr>
        <w:t>0</w:t>
      </w:r>
      <w:r w:rsidRPr="00C842AE">
        <w:rPr>
          <w:rFonts w:ascii="Arial" w:hAnsi="Arial" w:cs="Arial"/>
          <w:b/>
        </w:rPr>
        <w:t>06/201</w:t>
      </w:r>
      <w:r w:rsidR="004A4BAA" w:rsidRPr="00C842AE">
        <w:rPr>
          <w:rFonts w:ascii="Arial" w:hAnsi="Arial" w:cs="Arial"/>
          <w:b/>
        </w:rPr>
        <w:t>4</w:t>
      </w:r>
    </w:p>
    <w:p w:rsidR="009C18DF" w:rsidRPr="00C842AE" w:rsidRDefault="009C18DF" w:rsidP="00C842AE">
      <w:pPr>
        <w:jc w:val="center"/>
        <w:rPr>
          <w:rFonts w:ascii="Arial" w:hAnsi="Arial" w:cs="Arial"/>
          <w:b/>
        </w:rPr>
      </w:pPr>
    </w:p>
    <w:p w:rsidR="009C18DF" w:rsidRPr="00C842AE" w:rsidRDefault="009C18DF" w:rsidP="00C842AE">
      <w:pPr>
        <w:pStyle w:val="Heading3"/>
        <w:jc w:val="center"/>
        <w:rPr>
          <w:rFonts w:cs="Arial"/>
          <w:szCs w:val="24"/>
        </w:rPr>
      </w:pPr>
      <w:r w:rsidRPr="00C842AE">
        <w:rPr>
          <w:rFonts w:cs="Arial"/>
          <w:szCs w:val="24"/>
        </w:rPr>
        <w:t xml:space="preserve">EDITAL DE PREGÃO PRESENCIAL Nº </w:t>
      </w:r>
      <w:r w:rsidR="004A4BAA" w:rsidRPr="00C842AE">
        <w:rPr>
          <w:rFonts w:cs="Arial"/>
          <w:szCs w:val="24"/>
        </w:rPr>
        <w:t>003</w:t>
      </w:r>
      <w:r w:rsidRPr="00C842AE">
        <w:rPr>
          <w:rFonts w:cs="Arial"/>
          <w:szCs w:val="24"/>
        </w:rPr>
        <w:t>/201</w:t>
      </w:r>
      <w:r w:rsidR="004A4BAA" w:rsidRPr="00C842AE">
        <w:rPr>
          <w:rFonts w:cs="Arial"/>
          <w:szCs w:val="24"/>
        </w:rPr>
        <w:t>4</w:t>
      </w: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pStyle w:val="western"/>
        <w:spacing w:before="0" w:beforeAutospacing="0" w:after="0"/>
        <w:jc w:val="center"/>
        <w:rPr>
          <w:rFonts w:ascii="Arial" w:hAnsi="Arial" w:cs="Arial"/>
        </w:rPr>
      </w:pPr>
      <w:r w:rsidRPr="00C842AE">
        <w:rPr>
          <w:rFonts w:ascii="Arial" w:hAnsi="Arial" w:cs="Arial"/>
        </w:rPr>
        <w:t>DECLARAÇÃO DE AUTENTICIDADE DOS DOCUMENTOS DE HABILITAÇÃO E DE ACEITAÇÃO DO EDITAL</w:t>
      </w:r>
    </w:p>
    <w:p w:rsidR="009C18DF" w:rsidRPr="00C842AE" w:rsidRDefault="009C18DF" w:rsidP="00C842AE">
      <w:pPr>
        <w:pStyle w:val="western"/>
        <w:spacing w:before="0" w:beforeAutospacing="0" w:after="0"/>
        <w:jc w:val="both"/>
        <w:rPr>
          <w:rFonts w:ascii="Arial" w:hAnsi="Arial" w:cs="Arial"/>
        </w:rPr>
      </w:pPr>
    </w:p>
    <w:p w:rsidR="009C18DF" w:rsidRPr="00C842AE" w:rsidRDefault="009C18DF" w:rsidP="00C842AE">
      <w:pPr>
        <w:pStyle w:val="western"/>
        <w:spacing w:before="0" w:beforeAutospacing="0" w:after="0"/>
        <w:jc w:val="both"/>
        <w:rPr>
          <w:rFonts w:ascii="Arial" w:hAnsi="Arial" w:cs="Arial"/>
        </w:rPr>
      </w:pPr>
      <w:r w:rsidRPr="00C842AE">
        <w:rPr>
          <w:rFonts w:ascii="Arial" w:hAnsi="Arial" w:cs="Arial"/>
        </w:rPr>
        <w:t xml:space="preserve">A empresa......................................................................, pessoa jurídica de direito privado, com sede na................................................................................................., .............-SC, inscrita no CNPJ nº............................................,  por meio de seu sócio-gerente ou representante legal abaixo firmado, DECLARA, sob as penas da lei e deste edital, que possui pleno conhecimento, e manifesta inteira concordância, com todos os termos do EDITAL DE PREGÃO PRESENCIAL Nº </w:t>
      </w:r>
      <w:r w:rsidR="004A4BAA" w:rsidRPr="00C842AE">
        <w:rPr>
          <w:rFonts w:ascii="Arial" w:hAnsi="Arial" w:cs="Arial"/>
        </w:rPr>
        <w:t>003</w:t>
      </w:r>
      <w:r w:rsidRPr="00C842AE">
        <w:rPr>
          <w:rFonts w:ascii="Arial" w:hAnsi="Arial" w:cs="Arial"/>
        </w:rPr>
        <w:t>/201</w:t>
      </w:r>
      <w:r w:rsidR="004A4BAA" w:rsidRPr="00C842AE">
        <w:rPr>
          <w:rFonts w:ascii="Arial" w:hAnsi="Arial" w:cs="Arial"/>
        </w:rPr>
        <w:t>4</w:t>
      </w:r>
      <w:r w:rsidRPr="00C842AE">
        <w:rPr>
          <w:rFonts w:ascii="Arial" w:hAnsi="Arial" w:cs="Arial"/>
        </w:rPr>
        <w:t xml:space="preserve">, do PROCESSO LICITATÓRIO Nº </w:t>
      </w:r>
      <w:r w:rsidR="004A4BAA" w:rsidRPr="00C842AE">
        <w:rPr>
          <w:rFonts w:ascii="Arial" w:hAnsi="Arial" w:cs="Arial"/>
        </w:rPr>
        <w:t>0</w:t>
      </w:r>
      <w:r w:rsidRPr="00C842AE">
        <w:rPr>
          <w:rFonts w:ascii="Arial" w:hAnsi="Arial" w:cs="Arial"/>
        </w:rPr>
        <w:t>06/201</w:t>
      </w:r>
      <w:r w:rsidR="004A4BAA" w:rsidRPr="00C842AE">
        <w:rPr>
          <w:rFonts w:ascii="Arial" w:hAnsi="Arial" w:cs="Arial"/>
        </w:rPr>
        <w:t>4</w:t>
      </w:r>
      <w:r w:rsidRPr="00C842AE">
        <w:rPr>
          <w:rFonts w:ascii="Arial" w:hAnsi="Arial" w:cs="Arial"/>
        </w:rPr>
        <w:t xml:space="preserve"> da Prefeitura Municipal de Antônio Carlos-SC, que trata </w:t>
      </w:r>
      <w:r w:rsidRPr="00C842AE">
        <w:rPr>
          <w:rStyle w:val="Strong"/>
          <w:rFonts w:ascii="Arial" w:hAnsi="Arial" w:cs="Arial"/>
          <w:b w:val="0"/>
        </w:rPr>
        <w:t xml:space="preserve">da </w:t>
      </w:r>
      <w:r w:rsidRPr="00C842AE">
        <w:rPr>
          <w:rFonts w:ascii="Arial" w:hAnsi="Arial" w:cs="Arial"/>
        </w:rPr>
        <w:t>aquisição parcelada de material de consumo para área de enfermagem do Posto de Saúde de Antonio Carlos, de acordo com os quantitativos e especificações previsto no anexo I do edital, e que fornecerá quaisquer informações complementares solicitadas pela Prefeitura.</w:t>
      </w:r>
    </w:p>
    <w:p w:rsidR="009C18DF" w:rsidRPr="00C842AE" w:rsidRDefault="009C18DF" w:rsidP="00C842AE">
      <w:pPr>
        <w:jc w:val="center"/>
        <w:rPr>
          <w:rFonts w:ascii="Arial" w:hAnsi="Arial" w:cs="Arial"/>
          <w:b/>
        </w:rPr>
      </w:pPr>
    </w:p>
    <w:p w:rsidR="009C18DF" w:rsidRPr="00C842AE" w:rsidRDefault="009C18DF" w:rsidP="00C842AE">
      <w:pPr>
        <w:jc w:val="center"/>
        <w:rPr>
          <w:rFonts w:ascii="Arial" w:hAnsi="Arial" w:cs="Arial"/>
          <w:b/>
        </w:rPr>
      </w:pPr>
    </w:p>
    <w:p w:rsidR="009C18DF" w:rsidRPr="00C842AE" w:rsidRDefault="009C18DF" w:rsidP="00C842AE">
      <w:pPr>
        <w:jc w:val="center"/>
        <w:rPr>
          <w:rFonts w:ascii="Arial" w:hAnsi="Arial" w:cs="Arial"/>
          <w:b/>
        </w:rPr>
      </w:pPr>
    </w:p>
    <w:p w:rsidR="009C18DF" w:rsidRPr="00C842AE" w:rsidRDefault="009C18DF" w:rsidP="00C842AE">
      <w:pPr>
        <w:pStyle w:val="Heading6"/>
        <w:rPr>
          <w:szCs w:val="24"/>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pStyle w:val="Heading6"/>
        <w:rPr>
          <w:szCs w:val="24"/>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pStyle w:val="Heading6"/>
        <w:rPr>
          <w:szCs w:val="24"/>
        </w:rPr>
      </w:pPr>
      <w:r w:rsidRPr="00C842AE">
        <w:rPr>
          <w:szCs w:val="24"/>
        </w:rPr>
        <w:t>ANEXO IV</w:t>
      </w: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pStyle w:val="BodyText"/>
        <w:jc w:val="center"/>
        <w:rPr>
          <w:b/>
          <w:sz w:val="24"/>
        </w:rPr>
      </w:pPr>
      <w:r w:rsidRPr="00C842AE">
        <w:rPr>
          <w:b/>
          <w:sz w:val="24"/>
        </w:rPr>
        <w:t xml:space="preserve">PROCESSO LICITATÓRIO N° </w:t>
      </w:r>
      <w:r w:rsidR="004A4BAA" w:rsidRPr="00C842AE">
        <w:rPr>
          <w:b/>
          <w:sz w:val="24"/>
        </w:rPr>
        <w:t>0</w:t>
      </w:r>
      <w:r w:rsidRPr="00C842AE">
        <w:rPr>
          <w:b/>
          <w:sz w:val="24"/>
        </w:rPr>
        <w:t>06/201</w:t>
      </w:r>
      <w:r w:rsidR="004A4BAA" w:rsidRPr="00C842AE">
        <w:rPr>
          <w:b/>
          <w:sz w:val="24"/>
        </w:rPr>
        <w:t>4</w:t>
      </w:r>
    </w:p>
    <w:p w:rsidR="009C18DF" w:rsidRPr="00C842AE" w:rsidRDefault="009C18DF" w:rsidP="00C842AE">
      <w:pPr>
        <w:jc w:val="center"/>
        <w:rPr>
          <w:rFonts w:ascii="Arial" w:hAnsi="Arial" w:cs="Arial"/>
          <w:b/>
          <w:color w:val="0000FF"/>
        </w:rPr>
      </w:pPr>
    </w:p>
    <w:p w:rsidR="009C18DF" w:rsidRPr="00C842AE" w:rsidRDefault="009C18DF" w:rsidP="00C842AE">
      <w:pPr>
        <w:jc w:val="center"/>
        <w:rPr>
          <w:rFonts w:ascii="Arial" w:hAnsi="Arial" w:cs="Arial"/>
          <w:b/>
        </w:rPr>
      </w:pPr>
      <w:r w:rsidRPr="00C842AE">
        <w:rPr>
          <w:rFonts w:ascii="Arial" w:hAnsi="Arial" w:cs="Arial"/>
          <w:b/>
        </w:rPr>
        <w:t xml:space="preserve">EDITAL DE PREGÃO PRESENCIAL N° </w:t>
      </w:r>
      <w:r w:rsidR="004A4BAA" w:rsidRPr="00C842AE">
        <w:rPr>
          <w:rFonts w:ascii="Arial" w:hAnsi="Arial" w:cs="Arial"/>
          <w:b/>
        </w:rPr>
        <w:t>00</w:t>
      </w:r>
      <w:r w:rsidRPr="00C842AE">
        <w:rPr>
          <w:rFonts w:ascii="Arial" w:hAnsi="Arial" w:cs="Arial"/>
          <w:b/>
        </w:rPr>
        <w:t>3/201</w:t>
      </w:r>
      <w:r w:rsidR="004A4BAA" w:rsidRPr="00C842AE">
        <w:rPr>
          <w:rFonts w:ascii="Arial" w:hAnsi="Arial" w:cs="Arial"/>
          <w:b/>
        </w:rPr>
        <w:t>4</w:t>
      </w:r>
    </w:p>
    <w:p w:rsidR="006C07B2" w:rsidRPr="00AB4A9D" w:rsidRDefault="009C18DF" w:rsidP="00AB4A9D">
      <w:pPr>
        <w:pStyle w:val="Heading3"/>
        <w:jc w:val="center"/>
        <w:rPr>
          <w:rFonts w:cs="Arial"/>
          <w:szCs w:val="24"/>
        </w:rPr>
      </w:pPr>
      <w:r w:rsidRPr="00C842AE">
        <w:rPr>
          <w:rFonts w:cs="Arial"/>
          <w:szCs w:val="24"/>
        </w:rPr>
        <w:t xml:space="preserve"> (REGISTRO DE PREÇOS)</w:t>
      </w:r>
    </w:p>
    <w:p w:rsidR="006C07B2" w:rsidRPr="00C842AE" w:rsidRDefault="006C07B2" w:rsidP="00C842AE">
      <w:pPr>
        <w:jc w:val="center"/>
        <w:rPr>
          <w:rFonts w:ascii="Arial" w:hAnsi="Arial" w:cs="Arial"/>
          <w:b/>
          <w:bCs/>
        </w:rPr>
      </w:pPr>
    </w:p>
    <w:p w:rsidR="009C18DF" w:rsidRPr="00C842AE" w:rsidRDefault="009C18DF" w:rsidP="00C842AE">
      <w:pPr>
        <w:jc w:val="center"/>
        <w:rPr>
          <w:rFonts w:ascii="Arial" w:hAnsi="Arial" w:cs="Arial"/>
          <w:b/>
          <w:bCs/>
        </w:rPr>
      </w:pPr>
      <w:r w:rsidRPr="00C842AE">
        <w:rPr>
          <w:rFonts w:ascii="Arial" w:hAnsi="Arial" w:cs="Arial"/>
          <w:b/>
          <w:bCs/>
        </w:rPr>
        <w:t>EXTRATO DA ATA DE REGISTRO DE PREÇO Nº ..../201</w:t>
      </w:r>
      <w:r w:rsidR="004A4BAA" w:rsidRPr="00C842AE">
        <w:rPr>
          <w:rFonts w:ascii="Arial" w:hAnsi="Arial" w:cs="Arial"/>
          <w:b/>
          <w:bCs/>
        </w:rPr>
        <w:t>4</w:t>
      </w:r>
    </w:p>
    <w:p w:rsidR="009C18DF" w:rsidRPr="00C842AE" w:rsidRDefault="009C18DF" w:rsidP="00C842AE">
      <w:pPr>
        <w:jc w:val="both"/>
        <w:rPr>
          <w:rFonts w:ascii="Arial" w:hAnsi="Arial" w:cs="Arial"/>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9C18DF" w:rsidRPr="00C842AE" w:rsidTr="009C18DF">
        <w:trPr>
          <w:cantSplit/>
        </w:trPr>
        <w:tc>
          <w:tcPr>
            <w:tcW w:w="2126" w:type="dxa"/>
          </w:tcPr>
          <w:p w:rsidR="009C18DF" w:rsidRPr="00C842AE" w:rsidRDefault="009C18DF" w:rsidP="00C842AE">
            <w:pPr>
              <w:jc w:val="both"/>
              <w:rPr>
                <w:rFonts w:ascii="Arial" w:hAnsi="Arial" w:cs="Arial"/>
                <w:b/>
                <w:spacing w:val="4"/>
                <w:lang w:val="pt-PT"/>
              </w:rPr>
            </w:pPr>
            <w:r w:rsidRPr="00C842AE">
              <w:rPr>
                <w:rFonts w:ascii="Arial" w:hAnsi="Arial" w:cs="Arial"/>
                <w:b/>
                <w:spacing w:val="4"/>
                <w:lang w:val="pt-PT"/>
              </w:rPr>
              <w:t>OBJETO</w:t>
            </w:r>
          </w:p>
        </w:tc>
        <w:tc>
          <w:tcPr>
            <w:tcW w:w="7087" w:type="dxa"/>
            <w:gridSpan w:val="3"/>
          </w:tcPr>
          <w:p w:rsidR="009C18DF" w:rsidRPr="00C842AE" w:rsidRDefault="009C18DF" w:rsidP="00C842AE">
            <w:pPr>
              <w:jc w:val="both"/>
              <w:rPr>
                <w:rFonts w:ascii="Arial" w:hAnsi="Arial" w:cs="Arial"/>
                <w:b/>
                <w:bCs/>
              </w:rPr>
            </w:pPr>
            <w:r w:rsidRPr="00C842AE">
              <w:rPr>
                <w:rFonts w:ascii="Arial" w:hAnsi="Arial" w:cs="Arial"/>
                <w:b/>
              </w:rPr>
              <w:t>AQUISIÇÃO PARCELADA DE MATERIAL DE CONSUMO PARA ÁREA DE ENFERMAGEM DO POSTO DE SAÚDE DE ANTONIO CARLOS</w:t>
            </w:r>
          </w:p>
        </w:tc>
      </w:tr>
      <w:tr w:rsidR="009C18DF" w:rsidRPr="00C842AE" w:rsidTr="009C18DF">
        <w:trPr>
          <w:cantSplit/>
        </w:trPr>
        <w:tc>
          <w:tcPr>
            <w:tcW w:w="2126" w:type="dxa"/>
          </w:tcPr>
          <w:p w:rsidR="009C18DF" w:rsidRPr="00C842AE" w:rsidRDefault="009C18DF" w:rsidP="00C842AE">
            <w:pPr>
              <w:jc w:val="both"/>
              <w:rPr>
                <w:rFonts w:ascii="Arial" w:hAnsi="Arial" w:cs="Arial"/>
                <w:b/>
                <w:spacing w:val="4"/>
                <w:lang w:val="pt-PT"/>
              </w:rPr>
            </w:pPr>
            <w:r w:rsidRPr="00C842AE">
              <w:rPr>
                <w:rFonts w:ascii="Arial" w:hAnsi="Arial" w:cs="Arial"/>
                <w:b/>
                <w:spacing w:val="4"/>
                <w:lang w:val="pt-PT"/>
              </w:rPr>
              <w:t>PREÇO</w:t>
            </w:r>
          </w:p>
        </w:tc>
        <w:tc>
          <w:tcPr>
            <w:tcW w:w="7087" w:type="dxa"/>
            <w:gridSpan w:val="3"/>
          </w:tcPr>
          <w:p w:rsidR="009C18DF" w:rsidRPr="00C842AE" w:rsidRDefault="009C18DF" w:rsidP="00C842AE">
            <w:pPr>
              <w:jc w:val="both"/>
              <w:rPr>
                <w:rFonts w:ascii="Arial" w:hAnsi="Arial" w:cs="Arial"/>
                <w:b/>
                <w:bCs/>
              </w:rPr>
            </w:pPr>
            <w:r w:rsidRPr="00C842AE">
              <w:rPr>
                <w:rFonts w:ascii="Arial" w:hAnsi="Arial" w:cs="Arial"/>
                <w:b/>
                <w:bCs/>
              </w:rPr>
              <w:t>CONFORME ATA E PUBLICAÇÃO NO MURAL</w:t>
            </w:r>
          </w:p>
        </w:tc>
      </w:tr>
      <w:tr w:rsidR="009C18DF" w:rsidRPr="00C842AE" w:rsidTr="009C18DF">
        <w:trPr>
          <w:cantSplit/>
        </w:trPr>
        <w:tc>
          <w:tcPr>
            <w:tcW w:w="2126" w:type="dxa"/>
          </w:tcPr>
          <w:p w:rsidR="009C18DF" w:rsidRPr="00C842AE" w:rsidRDefault="009C18DF" w:rsidP="00C842AE">
            <w:pPr>
              <w:jc w:val="both"/>
              <w:rPr>
                <w:rFonts w:ascii="Arial" w:hAnsi="Arial" w:cs="Arial"/>
                <w:b/>
                <w:spacing w:val="4"/>
                <w:lang w:val="pt-PT"/>
              </w:rPr>
            </w:pPr>
            <w:r w:rsidRPr="00C842AE">
              <w:rPr>
                <w:rFonts w:ascii="Arial" w:hAnsi="Arial" w:cs="Arial"/>
                <w:b/>
                <w:spacing w:val="4"/>
                <w:lang w:val="pt-PT"/>
              </w:rPr>
              <w:t>RAZÃO SOCIAL</w:t>
            </w:r>
          </w:p>
        </w:tc>
        <w:tc>
          <w:tcPr>
            <w:tcW w:w="7087" w:type="dxa"/>
            <w:gridSpan w:val="3"/>
          </w:tcPr>
          <w:p w:rsidR="009C18DF" w:rsidRPr="00C842AE" w:rsidRDefault="009C18DF" w:rsidP="00C842AE">
            <w:pPr>
              <w:jc w:val="both"/>
              <w:rPr>
                <w:rFonts w:ascii="Arial" w:hAnsi="Arial" w:cs="Arial"/>
                <w:spacing w:val="4"/>
                <w:lang w:val="pt-PT"/>
              </w:rPr>
            </w:pPr>
          </w:p>
        </w:tc>
      </w:tr>
      <w:tr w:rsidR="009C18DF" w:rsidRPr="00C842AE" w:rsidTr="009C18DF">
        <w:trPr>
          <w:cantSplit/>
        </w:trPr>
        <w:tc>
          <w:tcPr>
            <w:tcW w:w="2126" w:type="dxa"/>
          </w:tcPr>
          <w:p w:rsidR="009C18DF" w:rsidRPr="00C842AE" w:rsidRDefault="009C18DF" w:rsidP="00C842AE">
            <w:pPr>
              <w:jc w:val="both"/>
              <w:rPr>
                <w:rFonts w:ascii="Arial" w:hAnsi="Arial" w:cs="Arial"/>
                <w:b/>
                <w:spacing w:val="4"/>
                <w:lang w:val="pt-PT"/>
              </w:rPr>
            </w:pPr>
            <w:r w:rsidRPr="00C842AE">
              <w:rPr>
                <w:rFonts w:ascii="Arial" w:hAnsi="Arial" w:cs="Arial"/>
                <w:b/>
                <w:spacing w:val="4"/>
                <w:lang w:val="pt-PT"/>
              </w:rPr>
              <w:t>CNPJ</w:t>
            </w:r>
          </w:p>
        </w:tc>
        <w:tc>
          <w:tcPr>
            <w:tcW w:w="7087" w:type="dxa"/>
            <w:gridSpan w:val="3"/>
          </w:tcPr>
          <w:p w:rsidR="009C18DF" w:rsidRPr="00C842AE" w:rsidRDefault="009C18DF" w:rsidP="00C842AE">
            <w:pPr>
              <w:jc w:val="both"/>
              <w:rPr>
                <w:rFonts w:ascii="Arial" w:hAnsi="Arial" w:cs="Arial"/>
                <w:spacing w:val="4"/>
                <w:lang w:val="pt-PT"/>
              </w:rPr>
            </w:pPr>
          </w:p>
        </w:tc>
      </w:tr>
      <w:tr w:rsidR="009C18DF" w:rsidRPr="00C842AE" w:rsidTr="009C18DF">
        <w:trPr>
          <w:cantSplit/>
        </w:trPr>
        <w:tc>
          <w:tcPr>
            <w:tcW w:w="2126" w:type="dxa"/>
          </w:tcPr>
          <w:p w:rsidR="009C18DF" w:rsidRPr="00C842AE" w:rsidRDefault="009C18DF" w:rsidP="00C842AE">
            <w:pPr>
              <w:jc w:val="both"/>
              <w:rPr>
                <w:rFonts w:ascii="Arial" w:hAnsi="Arial" w:cs="Arial"/>
                <w:b/>
                <w:spacing w:val="4"/>
                <w:lang w:val="pt-PT"/>
              </w:rPr>
            </w:pPr>
            <w:r w:rsidRPr="00C842AE">
              <w:rPr>
                <w:rFonts w:ascii="Arial" w:hAnsi="Arial" w:cs="Arial"/>
                <w:b/>
                <w:spacing w:val="4"/>
                <w:lang w:val="pt-PT"/>
              </w:rPr>
              <w:t>ENDEREÇO</w:t>
            </w:r>
          </w:p>
        </w:tc>
        <w:tc>
          <w:tcPr>
            <w:tcW w:w="7087" w:type="dxa"/>
            <w:gridSpan w:val="3"/>
          </w:tcPr>
          <w:p w:rsidR="009C18DF" w:rsidRPr="00C842AE" w:rsidRDefault="009C18DF" w:rsidP="00C842AE">
            <w:pPr>
              <w:jc w:val="both"/>
              <w:rPr>
                <w:rFonts w:ascii="Arial" w:hAnsi="Arial" w:cs="Arial"/>
                <w:spacing w:val="4"/>
                <w:lang w:val="pt-PT"/>
              </w:rPr>
            </w:pPr>
          </w:p>
        </w:tc>
      </w:tr>
      <w:tr w:rsidR="009C18DF" w:rsidRPr="00C842AE" w:rsidTr="009C18DF">
        <w:tc>
          <w:tcPr>
            <w:tcW w:w="2126" w:type="dxa"/>
          </w:tcPr>
          <w:p w:rsidR="009C18DF" w:rsidRPr="00C842AE" w:rsidRDefault="009C18DF" w:rsidP="00C842AE">
            <w:pPr>
              <w:jc w:val="both"/>
              <w:rPr>
                <w:rFonts w:ascii="Arial" w:hAnsi="Arial" w:cs="Arial"/>
                <w:b/>
                <w:spacing w:val="4"/>
                <w:lang w:val="pt-PT"/>
              </w:rPr>
            </w:pPr>
            <w:r w:rsidRPr="00C842AE">
              <w:rPr>
                <w:rFonts w:ascii="Arial" w:hAnsi="Arial" w:cs="Arial"/>
                <w:b/>
                <w:spacing w:val="4"/>
                <w:lang w:val="pt-PT"/>
              </w:rPr>
              <w:t>TELEFONE</w:t>
            </w:r>
          </w:p>
        </w:tc>
        <w:tc>
          <w:tcPr>
            <w:tcW w:w="3575" w:type="dxa"/>
            <w:gridSpan w:val="2"/>
          </w:tcPr>
          <w:p w:rsidR="009C18DF" w:rsidRPr="00C842AE" w:rsidRDefault="009C18DF" w:rsidP="00C842AE">
            <w:pPr>
              <w:jc w:val="both"/>
              <w:rPr>
                <w:rFonts w:ascii="Arial" w:hAnsi="Arial" w:cs="Arial"/>
                <w:spacing w:val="4"/>
                <w:lang w:val="pt-PT"/>
              </w:rPr>
            </w:pPr>
          </w:p>
        </w:tc>
        <w:tc>
          <w:tcPr>
            <w:tcW w:w="3512" w:type="dxa"/>
          </w:tcPr>
          <w:p w:rsidR="009C18DF" w:rsidRPr="00C842AE" w:rsidRDefault="009C18DF" w:rsidP="00C842AE">
            <w:pPr>
              <w:jc w:val="both"/>
              <w:rPr>
                <w:rFonts w:ascii="Arial" w:hAnsi="Arial" w:cs="Arial"/>
                <w:spacing w:val="4"/>
                <w:lang w:val="pt-PT"/>
              </w:rPr>
            </w:pPr>
          </w:p>
        </w:tc>
      </w:tr>
      <w:tr w:rsidR="009C18DF" w:rsidRPr="00C842AE" w:rsidTr="009C18DF">
        <w:trPr>
          <w:cantSplit/>
        </w:trPr>
        <w:tc>
          <w:tcPr>
            <w:tcW w:w="2126" w:type="dxa"/>
          </w:tcPr>
          <w:p w:rsidR="009C18DF" w:rsidRPr="00C842AE" w:rsidRDefault="009C18DF" w:rsidP="00C842AE">
            <w:pPr>
              <w:jc w:val="both"/>
              <w:rPr>
                <w:rFonts w:ascii="Arial" w:hAnsi="Arial" w:cs="Arial"/>
                <w:b/>
                <w:spacing w:val="4"/>
                <w:lang w:val="pt-PT"/>
              </w:rPr>
            </w:pPr>
            <w:r w:rsidRPr="00C842AE">
              <w:rPr>
                <w:rFonts w:ascii="Arial" w:hAnsi="Arial" w:cs="Arial"/>
                <w:b/>
                <w:spacing w:val="4"/>
                <w:lang w:val="pt-PT"/>
              </w:rPr>
              <w:t>E.mail</w:t>
            </w:r>
          </w:p>
        </w:tc>
        <w:tc>
          <w:tcPr>
            <w:tcW w:w="7087" w:type="dxa"/>
            <w:gridSpan w:val="3"/>
          </w:tcPr>
          <w:p w:rsidR="009C18DF" w:rsidRPr="00C842AE" w:rsidRDefault="009C18DF" w:rsidP="00C842AE">
            <w:pPr>
              <w:jc w:val="both"/>
              <w:rPr>
                <w:rFonts w:ascii="Arial" w:hAnsi="Arial" w:cs="Arial"/>
                <w:spacing w:val="4"/>
                <w:lang w:val="pt-PT"/>
              </w:rPr>
            </w:pPr>
          </w:p>
        </w:tc>
      </w:tr>
      <w:tr w:rsidR="009C18DF" w:rsidRPr="00C842AE" w:rsidTr="009C18DF">
        <w:trPr>
          <w:cantSplit/>
        </w:trPr>
        <w:tc>
          <w:tcPr>
            <w:tcW w:w="4223" w:type="dxa"/>
            <w:gridSpan w:val="2"/>
          </w:tcPr>
          <w:p w:rsidR="009C18DF" w:rsidRPr="00C842AE" w:rsidRDefault="009C18DF" w:rsidP="00C842AE">
            <w:pPr>
              <w:jc w:val="both"/>
              <w:rPr>
                <w:rFonts w:ascii="Arial" w:hAnsi="Arial" w:cs="Arial"/>
                <w:b/>
                <w:bCs/>
                <w:spacing w:val="4"/>
                <w:lang w:val="pt-PT"/>
              </w:rPr>
            </w:pPr>
            <w:r w:rsidRPr="00C842AE">
              <w:rPr>
                <w:rFonts w:ascii="Arial" w:hAnsi="Arial" w:cs="Arial"/>
                <w:b/>
                <w:bCs/>
                <w:spacing w:val="3"/>
                <w:lang w:val="pt-PT"/>
              </w:rPr>
              <w:t>INICIO: .........2014</w:t>
            </w:r>
          </w:p>
        </w:tc>
        <w:tc>
          <w:tcPr>
            <w:tcW w:w="4990" w:type="dxa"/>
            <w:gridSpan w:val="2"/>
          </w:tcPr>
          <w:p w:rsidR="009C18DF" w:rsidRPr="00C842AE" w:rsidRDefault="009C18DF" w:rsidP="00C842AE">
            <w:pPr>
              <w:jc w:val="both"/>
              <w:rPr>
                <w:rFonts w:ascii="Arial" w:hAnsi="Arial" w:cs="Arial"/>
                <w:b/>
                <w:bCs/>
                <w:spacing w:val="4"/>
                <w:lang w:val="pt-PT"/>
              </w:rPr>
            </w:pPr>
            <w:r w:rsidRPr="00C842AE">
              <w:rPr>
                <w:rFonts w:ascii="Arial" w:hAnsi="Arial" w:cs="Arial"/>
                <w:b/>
                <w:bCs/>
                <w:spacing w:val="3"/>
                <w:lang w:val="pt-PT"/>
              </w:rPr>
              <w:t>VALIDADE/TERMINO: ..........2015</w:t>
            </w:r>
          </w:p>
        </w:tc>
      </w:tr>
      <w:tr w:rsidR="009C18DF" w:rsidRPr="00C842AE" w:rsidTr="009C18DF">
        <w:trPr>
          <w:cantSplit/>
        </w:trPr>
        <w:tc>
          <w:tcPr>
            <w:tcW w:w="9213" w:type="dxa"/>
            <w:gridSpan w:val="4"/>
          </w:tcPr>
          <w:p w:rsidR="009C18DF" w:rsidRPr="00C842AE" w:rsidRDefault="009C18DF" w:rsidP="00C842AE">
            <w:pPr>
              <w:jc w:val="both"/>
              <w:rPr>
                <w:rFonts w:ascii="Arial" w:hAnsi="Arial" w:cs="Arial"/>
                <w:b/>
                <w:bCs/>
                <w:spacing w:val="3"/>
                <w:lang w:val="pt-PT"/>
              </w:rPr>
            </w:pPr>
            <w:r w:rsidRPr="00C842AE">
              <w:rPr>
                <w:rFonts w:ascii="Arial" w:hAnsi="Arial" w:cs="Arial"/>
                <w:b/>
                <w:bCs/>
                <w:spacing w:val="3"/>
                <w:lang w:val="pt-PT"/>
              </w:rPr>
              <w:t xml:space="preserve">OBS: </w:t>
            </w:r>
          </w:p>
        </w:tc>
      </w:tr>
    </w:tbl>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b/>
          <w:bCs/>
        </w:rPr>
      </w:pPr>
      <w:r w:rsidRPr="00C842AE">
        <w:rPr>
          <w:rFonts w:ascii="Arial" w:hAnsi="Arial" w:cs="Arial"/>
          <w:b/>
          <w:bCs/>
        </w:rPr>
        <w:t>1. OBJETO E PREÇOS</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1.1 –</w:t>
      </w:r>
      <w:r w:rsidRPr="00C842AE">
        <w:rPr>
          <w:rFonts w:ascii="Arial" w:hAnsi="Arial" w:cs="Arial"/>
        </w:rPr>
        <w:t xml:space="preserve"> Constitui o objeto da presente Ata o registro de preços dos itens</w:t>
      </w:r>
      <w:r w:rsidRPr="00C842AE">
        <w:rPr>
          <w:rFonts w:ascii="Arial" w:hAnsi="Arial" w:cs="Arial"/>
        </w:rPr>
        <w:br/>
        <w:t>dela constantes do anexo I, do Edital Pregão Presencial nº 0</w:t>
      </w:r>
      <w:r w:rsidR="0024609C">
        <w:rPr>
          <w:rFonts w:ascii="Arial" w:hAnsi="Arial" w:cs="Arial"/>
        </w:rPr>
        <w:t>0</w:t>
      </w:r>
      <w:r w:rsidRPr="00C842AE">
        <w:rPr>
          <w:rFonts w:ascii="Arial" w:hAnsi="Arial" w:cs="Arial"/>
        </w:rPr>
        <w:t>3/201</w:t>
      </w:r>
      <w:r w:rsidR="0024609C">
        <w:rPr>
          <w:rFonts w:ascii="Arial" w:hAnsi="Arial" w:cs="Arial"/>
        </w:rPr>
        <w:t>4</w:t>
      </w:r>
      <w:r w:rsidRPr="00C842AE">
        <w:rPr>
          <w:rFonts w:ascii="Arial" w:hAnsi="Arial" w:cs="Arial"/>
        </w:rPr>
        <w:t xml:space="preserve"> – Processo Licitatório nº </w:t>
      </w:r>
      <w:r w:rsidR="0024609C">
        <w:rPr>
          <w:rFonts w:ascii="Arial" w:hAnsi="Arial" w:cs="Arial"/>
        </w:rPr>
        <w:t>0</w:t>
      </w:r>
      <w:r w:rsidRPr="00C842AE">
        <w:rPr>
          <w:rFonts w:ascii="Arial" w:hAnsi="Arial" w:cs="Arial"/>
        </w:rPr>
        <w:t>06/201</w:t>
      </w:r>
      <w:r w:rsidR="0024609C">
        <w:rPr>
          <w:rFonts w:ascii="Arial" w:hAnsi="Arial" w:cs="Arial"/>
        </w:rPr>
        <w:t>4</w:t>
      </w:r>
      <w:r w:rsidRPr="00C842AE">
        <w:rPr>
          <w:rFonts w:ascii="Arial" w:hAnsi="Arial" w:cs="Arial"/>
        </w:rPr>
        <w:t xml:space="preserve"> nos termos da Lei nº 10.520/2002, do Decreto Municipal n° 48/2007 e 032/2012, da Lei Complementar nº 123/2006, pela Lei Orgânica Municipal e subsidiariamente pala Lei 8.666/1993, com suas alterações.</w:t>
      </w:r>
    </w:p>
    <w:p w:rsidR="006C07B2" w:rsidRPr="00C842AE" w:rsidRDefault="006C07B2" w:rsidP="00C842AE">
      <w:pPr>
        <w:jc w:val="both"/>
        <w:rPr>
          <w:rFonts w:ascii="Arial" w:hAnsi="Arial" w:cs="Arial"/>
        </w:rPr>
      </w:pPr>
    </w:p>
    <w:p w:rsidR="009C18DF" w:rsidRPr="00C842AE" w:rsidRDefault="009C18DF" w:rsidP="00C842AE">
      <w:pPr>
        <w:jc w:val="both"/>
        <w:rPr>
          <w:rFonts w:ascii="Arial" w:hAnsi="Arial" w:cs="Arial"/>
          <w:b/>
          <w:bCs/>
        </w:rPr>
      </w:pPr>
      <w:r w:rsidRPr="00C842AE">
        <w:rPr>
          <w:rFonts w:ascii="Arial" w:hAnsi="Arial" w:cs="Arial"/>
          <w:b/>
          <w:bCs/>
        </w:rPr>
        <w:t>2. RECEBIMENTO</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2.1 –</w:t>
      </w:r>
      <w:r w:rsidRPr="00C842AE">
        <w:rPr>
          <w:rFonts w:ascii="Arial" w:hAnsi="Arial" w:cs="Arial"/>
        </w:rPr>
        <w:t xml:space="preserve"> A forma de recebimento será de acordo com o estabelecido no item 14 e subitens do Edital Pregão Presencial nº </w:t>
      </w:r>
      <w:r w:rsidR="004A4BAA" w:rsidRPr="00C842AE">
        <w:rPr>
          <w:rFonts w:ascii="Arial" w:hAnsi="Arial" w:cs="Arial"/>
        </w:rPr>
        <w:t>003</w:t>
      </w:r>
      <w:r w:rsidRPr="00C842AE">
        <w:rPr>
          <w:rFonts w:ascii="Arial" w:hAnsi="Arial" w:cs="Arial"/>
        </w:rPr>
        <w:t>/201</w:t>
      </w:r>
      <w:r w:rsidR="004A4BAA" w:rsidRPr="00C842AE">
        <w:rPr>
          <w:rFonts w:ascii="Arial" w:hAnsi="Arial" w:cs="Arial"/>
        </w:rPr>
        <w:t>4</w:t>
      </w:r>
      <w:r w:rsidRPr="00C842AE">
        <w:rPr>
          <w:rFonts w:ascii="Arial" w:hAnsi="Arial" w:cs="Arial"/>
        </w:rPr>
        <w:t xml:space="preserve"> – Processo Licitatório nº </w:t>
      </w:r>
      <w:r w:rsidR="004A4BAA" w:rsidRPr="00C842AE">
        <w:rPr>
          <w:rFonts w:ascii="Arial" w:hAnsi="Arial" w:cs="Arial"/>
        </w:rPr>
        <w:t>00</w:t>
      </w:r>
      <w:r w:rsidRPr="00C842AE">
        <w:rPr>
          <w:rFonts w:ascii="Arial" w:hAnsi="Arial" w:cs="Arial"/>
        </w:rPr>
        <w:t>6/201</w:t>
      </w:r>
      <w:r w:rsidR="004A4BAA" w:rsidRPr="00C842AE">
        <w:rPr>
          <w:rFonts w:ascii="Arial" w:hAnsi="Arial" w:cs="Arial"/>
        </w:rPr>
        <w:t>4</w:t>
      </w:r>
      <w:r w:rsidRPr="00C842AE">
        <w:rPr>
          <w:rFonts w:ascii="Arial" w:hAnsi="Arial" w:cs="Arial"/>
        </w:rPr>
        <w:t>.</w:t>
      </w:r>
    </w:p>
    <w:p w:rsidR="006C07B2" w:rsidRPr="00C842AE" w:rsidRDefault="006C07B2" w:rsidP="00C842AE">
      <w:pPr>
        <w:jc w:val="both"/>
        <w:rPr>
          <w:rFonts w:ascii="Arial" w:hAnsi="Arial" w:cs="Arial"/>
        </w:rPr>
      </w:pPr>
    </w:p>
    <w:p w:rsidR="009C18DF" w:rsidRPr="00C842AE" w:rsidRDefault="009C18DF" w:rsidP="00C842AE">
      <w:pPr>
        <w:jc w:val="both"/>
        <w:rPr>
          <w:rFonts w:ascii="Arial" w:hAnsi="Arial" w:cs="Arial"/>
          <w:b/>
          <w:bCs/>
        </w:rPr>
      </w:pPr>
      <w:r w:rsidRPr="00C842AE">
        <w:rPr>
          <w:rFonts w:ascii="Arial" w:hAnsi="Arial" w:cs="Arial"/>
          <w:b/>
          <w:bCs/>
        </w:rPr>
        <w:t>3. CONDIÇÕES DE FORNECIMENTO, PRAZOS, LOCAIS DE ENTREGA E DA FISCALIZAÇÃO.</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3.1 –</w:t>
      </w:r>
      <w:r w:rsidRPr="00C842AE">
        <w:rPr>
          <w:rFonts w:ascii="Arial" w:hAnsi="Arial" w:cs="Arial"/>
        </w:rPr>
        <w:t xml:space="preserve"> Após a emissão da nota de empenho ou ordem de fornecimento, será esta enviada por meios eletrônicos ou por fax, para empresa vencedora de cada item. </w:t>
      </w:r>
    </w:p>
    <w:p w:rsidR="009C18DF" w:rsidRPr="00C842AE" w:rsidRDefault="009C18DF" w:rsidP="00C842AE">
      <w:pPr>
        <w:jc w:val="both"/>
        <w:rPr>
          <w:rFonts w:ascii="Arial" w:hAnsi="Arial" w:cs="Arial"/>
        </w:rPr>
      </w:pPr>
      <w:r w:rsidRPr="00C842AE">
        <w:rPr>
          <w:rFonts w:ascii="Arial" w:hAnsi="Arial" w:cs="Arial"/>
          <w:b/>
        </w:rPr>
        <w:t>3.2 –</w:t>
      </w:r>
      <w:r w:rsidRPr="00C842AE">
        <w:rPr>
          <w:rFonts w:ascii="Arial" w:hAnsi="Arial" w:cs="Arial"/>
        </w:rPr>
        <w:t xml:space="preserve"> No ato da entrega dos materiais, de cada nota de empenho, ordem de fornecimento ou contrato perante a unidade requisitante, a detentora da ata deverá apresentar caso estejam vencidas a seguinte documentação:</w:t>
      </w:r>
    </w:p>
    <w:p w:rsidR="009C18DF" w:rsidRPr="00C842AE" w:rsidRDefault="009C18DF" w:rsidP="00C842AE">
      <w:pPr>
        <w:shd w:val="clear" w:color="auto" w:fill="FFFFFF"/>
        <w:tabs>
          <w:tab w:val="left" w:pos="1012"/>
        </w:tabs>
        <w:ind w:left="851"/>
        <w:jc w:val="both"/>
        <w:rPr>
          <w:rFonts w:ascii="Arial" w:hAnsi="Arial" w:cs="Arial"/>
        </w:rPr>
      </w:pPr>
      <w:r w:rsidRPr="00C842AE">
        <w:rPr>
          <w:rFonts w:ascii="Arial" w:hAnsi="Arial" w:cs="Arial"/>
          <w:b/>
        </w:rPr>
        <w:t>3.2.1 –</w:t>
      </w:r>
      <w:r w:rsidRPr="00C842AE">
        <w:rPr>
          <w:rFonts w:ascii="Arial" w:hAnsi="Arial" w:cs="Arial"/>
        </w:rPr>
        <w:t xml:space="preserve"> Certidão Negativa de Débito - CND - para com o Sistema de Seguridade Social (INSS);</w:t>
      </w:r>
    </w:p>
    <w:p w:rsidR="009C18DF" w:rsidRPr="00C842AE" w:rsidRDefault="009C18DF" w:rsidP="00C842AE">
      <w:pPr>
        <w:shd w:val="clear" w:color="auto" w:fill="FFFFFF"/>
        <w:tabs>
          <w:tab w:val="left" w:pos="0"/>
        </w:tabs>
        <w:ind w:left="851"/>
        <w:jc w:val="both"/>
        <w:rPr>
          <w:rFonts w:ascii="Arial" w:hAnsi="Arial" w:cs="Arial"/>
        </w:rPr>
      </w:pPr>
      <w:r w:rsidRPr="00C842AE">
        <w:rPr>
          <w:rFonts w:ascii="Arial" w:hAnsi="Arial" w:cs="Arial"/>
          <w:b/>
        </w:rPr>
        <w:t>3.2.2 –</w:t>
      </w:r>
      <w:r w:rsidRPr="00C842AE">
        <w:rPr>
          <w:rFonts w:ascii="Arial" w:hAnsi="Arial" w:cs="Arial"/>
        </w:rPr>
        <w:t xml:space="preserve"> Certificado de Regularidade de Situação para com o Fundo de Garantia por Tempo de Serviço (FGTS);</w:t>
      </w:r>
    </w:p>
    <w:p w:rsidR="009C18DF" w:rsidRPr="00C842AE" w:rsidRDefault="009C18DF" w:rsidP="00C842AE">
      <w:pPr>
        <w:ind w:left="851"/>
        <w:jc w:val="both"/>
        <w:rPr>
          <w:rFonts w:ascii="Arial" w:hAnsi="Arial" w:cs="Arial"/>
        </w:rPr>
      </w:pPr>
      <w:r w:rsidRPr="00C842AE">
        <w:rPr>
          <w:rFonts w:ascii="Arial" w:hAnsi="Arial" w:cs="Arial"/>
          <w:b/>
        </w:rPr>
        <w:t>3.2.3 -</w:t>
      </w:r>
      <w:r w:rsidRPr="00C842AE">
        <w:rPr>
          <w:rFonts w:ascii="Arial" w:hAnsi="Arial" w:cs="Arial"/>
        </w:rPr>
        <w:t xml:space="preserve"> Prova de Regularidade para com a Justiça do Trabalho – Certidão Negativa de Débitos Trabalhistas (CNDT).</w:t>
      </w:r>
    </w:p>
    <w:p w:rsidR="009C18DF" w:rsidRPr="00C842AE" w:rsidRDefault="009C18DF" w:rsidP="00C842AE">
      <w:pPr>
        <w:ind w:left="851"/>
        <w:jc w:val="both"/>
        <w:rPr>
          <w:rFonts w:ascii="Arial" w:hAnsi="Arial" w:cs="Arial"/>
        </w:rPr>
      </w:pPr>
      <w:r w:rsidRPr="00C842AE">
        <w:rPr>
          <w:rFonts w:ascii="Arial" w:hAnsi="Arial" w:cs="Arial"/>
          <w:b/>
        </w:rPr>
        <w:t>3.2.4 –</w:t>
      </w:r>
      <w:r w:rsidRPr="00C842AE">
        <w:rPr>
          <w:rFonts w:ascii="Arial" w:hAnsi="Arial" w:cs="Arial"/>
        </w:rPr>
        <w:t xml:space="preserve"> Certidão negativa de débitos Federal, Estadual e Municipal.</w:t>
      </w:r>
    </w:p>
    <w:p w:rsidR="009C18DF" w:rsidRPr="00C842AE" w:rsidRDefault="009C18DF" w:rsidP="00C842AE">
      <w:pPr>
        <w:jc w:val="both"/>
        <w:rPr>
          <w:rFonts w:ascii="Arial" w:hAnsi="Arial" w:cs="Arial"/>
          <w:b/>
          <w:bCs/>
        </w:rPr>
      </w:pPr>
    </w:p>
    <w:p w:rsidR="009C18DF" w:rsidRPr="00C842AE" w:rsidRDefault="009C18DF" w:rsidP="00C842AE">
      <w:pPr>
        <w:jc w:val="both"/>
        <w:rPr>
          <w:rFonts w:ascii="Arial" w:hAnsi="Arial" w:cs="Arial"/>
          <w:b/>
          <w:bCs/>
        </w:rPr>
      </w:pPr>
      <w:r w:rsidRPr="00C842AE">
        <w:rPr>
          <w:rFonts w:ascii="Arial" w:hAnsi="Arial" w:cs="Arial"/>
          <w:b/>
          <w:bCs/>
        </w:rPr>
        <w:t>3.3. Prazo de Entrega.</w:t>
      </w:r>
    </w:p>
    <w:p w:rsidR="009C18DF" w:rsidRPr="00C842AE" w:rsidRDefault="009C18DF" w:rsidP="00C842AE">
      <w:pPr>
        <w:ind w:left="851"/>
        <w:jc w:val="both"/>
        <w:rPr>
          <w:rFonts w:ascii="Arial" w:hAnsi="Arial" w:cs="Arial"/>
        </w:rPr>
      </w:pPr>
      <w:r w:rsidRPr="00C842AE">
        <w:rPr>
          <w:rFonts w:ascii="Arial" w:hAnsi="Arial" w:cs="Arial"/>
          <w:b/>
        </w:rPr>
        <w:t xml:space="preserve">3.3.1 – </w:t>
      </w:r>
      <w:r w:rsidRPr="00C842AE">
        <w:rPr>
          <w:rFonts w:ascii="Arial" w:hAnsi="Arial" w:cs="Arial"/>
        </w:rPr>
        <w:t>Será de 05 (cinco) dias úteis, contados a partir da data do recebimento da Autorização de Fornecimento e/ou Nota de Empenho.</w:t>
      </w:r>
    </w:p>
    <w:p w:rsidR="009C18DF" w:rsidRPr="00C842AE" w:rsidRDefault="009C18DF" w:rsidP="00C842AE">
      <w:pPr>
        <w:jc w:val="both"/>
        <w:rPr>
          <w:rFonts w:ascii="Arial" w:hAnsi="Arial" w:cs="Arial"/>
          <w:b/>
          <w:bCs/>
        </w:rPr>
      </w:pPr>
      <w:r w:rsidRPr="00C842AE">
        <w:rPr>
          <w:rFonts w:ascii="Arial" w:hAnsi="Arial" w:cs="Arial"/>
          <w:b/>
          <w:bCs/>
        </w:rPr>
        <w:t>3.4. Locais de entrega / Estimativa de Consumo (ANEXO I).</w:t>
      </w:r>
    </w:p>
    <w:p w:rsidR="009C18DF" w:rsidRPr="00C842AE" w:rsidRDefault="009C18DF" w:rsidP="00C842AE">
      <w:pPr>
        <w:ind w:left="851"/>
        <w:jc w:val="both"/>
        <w:rPr>
          <w:rFonts w:ascii="Arial" w:hAnsi="Arial" w:cs="Arial"/>
        </w:rPr>
      </w:pPr>
      <w:r w:rsidRPr="00C842AE">
        <w:rPr>
          <w:rFonts w:ascii="Arial" w:hAnsi="Arial" w:cs="Arial"/>
          <w:b/>
        </w:rPr>
        <w:t>3.4.1 –</w:t>
      </w:r>
      <w:r w:rsidRPr="00C842AE">
        <w:rPr>
          <w:rFonts w:ascii="Arial" w:hAnsi="Arial" w:cs="Arial"/>
        </w:rPr>
        <w:t xml:space="preserve"> O objeto da ata será recebido por servidor da Secretaria de obras de Antônio Carlos, provisoriamente, consoante o disposto no artigo 73, inciso II, da Lei federal n° 8.666/93;</w:t>
      </w:r>
    </w:p>
    <w:p w:rsidR="009C18DF" w:rsidRPr="00C842AE" w:rsidRDefault="009C18DF" w:rsidP="00C842AE">
      <w:pPr>
        <w:ind w:left="851"/>
        <w:jc w:val="both"/>
        <w:rPr>
          <w:rFonts w:ascii="Arial" w:hAnsi="Arial" w:cs="Arial"/>
        </w:rPr>
      </w:pPr>
      <w:r w:rsidRPr="00C842AE">
        <w:rPr>
          <w:rFonts w:ascii="Arial" w:hAnsi="Arial" w:cs="Arial"/>
          <w:b/>
        </w:rPr>
        <w:t>3.4.2 –</w:t>
      </w:r>
      <w:r w:rsidRPr="00C842AE">
        <w:rPr>
          <w:rFonts w:ascii="Arial" w:hAnsi="Arial" w:cs="Arial"/>
        </w:rPr>
        <w:t xml:space="preserve"> A entrega dos materiais será acompanhada da nota fiscal ou nota fiscal/fatura.</w:t>
      </w:r>
    </w:p>
    <w:p w:rsidR="009C18DF" w:rsidRPr="00C842AE" w:rsidRDefault="009C18DF" w:rsidP="00C842AE">
      <w:pPr>
        <w:jc w:val="both"/>
        <w:rPr>
          <w:rFonts w:ascii="Arial" w:hAnsi="Arial" w:cs="Arial"/>
        </w:rPr>
      </w:pPr>
      <w:r w:rsidRPr="00C842AE">
        <w:rPr>
          <w:rFonts w:ascii="Arial" w:hAnsi="Arial" w:cs="Arial"/>
          <w:b/>
        </w:rPr>
        <w:t>3.5 –</w:t>
      </w:r>
      <w:r w:rsidRPr="00C842AE">
        <w:rPr>
          <w:rFonts w:ascii="Arial" w:hAnsi="Arial" w:cs="Arial"/>
        </w:rPr>
        <w:t xml:space="preserve"> Se a qualidade dos produtos entregue não corresponder com as especificações do objeto da ata, serão devolvidos, aplicando-se as penalidades cabíveis.</w:t>
      </w:r>
    </w:p>
    <w:p w:rsidR="009C18DF" w:rsidRDefault="009C18DF" w:rsidP="00C842AE">
      <w:pPr>
        <w:jc w:val="both"/>
        <w:rPr>
          <w:rFonts w:ascii="Arial" w:hAnsi="Arial" w:cs="Arial"/>
        </w:rPr>
      </w:pPr>
      <w:r w:rsidRPr="00C842AE">
        <w:rPr>
          <w:rFonts w:ascii="Arial" w:hAnsi="Arial" w:cs="Arial"/>
          <w:b/>
        </w:rPr>
        <w:t>3.6 –</w:t>
      </w:r>
      <w:r w:rsidRPr="00C842AE">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00./2013.</w:t>
      </w:r>
    </w:p>
    <w:p w:rsidR="00C842AE" w:rsidRPr="00C842AE" w:rsidRDefault="00C842AE" w:rsidP="00C842AE">
      <w:pPr>
        <w:jc w:val="both"/>
        <w:rPr>
          <w:rFonts w:ascii="Arial" w:hAnsi="Arial" w:cs="Arial"/>
        </w:rPr>
      </w:pPr>
    </w:p>
    <w:p w:rsidR="009C18DF" w:rsidRPr="00C842AE" w:rsidRDefault="009C18DF" w:rsidP="00C842AE">
      <w:pPr>
        <w:jc w:val="both"/>
        <w:rPr>
          <w:rFonts w:ascii="Arial" w:hAnsi="Arial" w:cs="Arial"/>
          <w:b/>
        </w:rPr>
      </w:pPr>
      <w:r w:rsidRPr="00C842AE">
        <w:rPr>
          <w:rFonts w:ascii="Arial" w:hAnsi="Arial" w:cs="Arial"/>
          <w:b/>
        </w:rPr>
        <w:t>3.7 – Da Fiscalização</w:t>
      </w:r>
    </w:p>
    <w:p w:rsidR="009C18DF" w:rsidRPr="00C842AE" w:rsidRDefault="009C18DF" w:rsidP="00C842AE">
      <w:pPr>
        <w:ind w:left="851"/>
        <w:jc w:val="both"/>
        <w:rPr>
          <w:rFonts w:ascii="Arial" w:hAnsi="Arial" w:cs="Arial"/>
        </w:rPr>
      </w:pPr>
      <w:r w:rsidRPr="00C842AE">
        <w:rPr>
          <w:rFonts w:ascii="Arial" w:hAnsi="Arial" w:cs="Arial"/>
          <w:b/>
        </w:rPr>
        <w:t>3.7.1 –</w:t>
      </w:r>
      <w:r w:rsidRPr="00C842AE">
        <w:rPr>
          <w:rFonts w:ascii="Arial" w:hAnsi="Arial" w:cs="Arial"/>
        </w:rPr>
        <w:t xml:space="preserve"> A Secretaria de Saúde e Assistência Social fará a fiscalização dos materiais quando da entrega, e serão recusadas aquelas que não estiverem em condições de consumo, devendo a </w:t>
      </w:r>
      <w:r w:rsidRPr="00C842AE">
        <w:rPr>
          <w:rFonts w:ascii="Arial" w:hAnsi="Arial" w:cs="Arial"/>
          <w:b/>
        </w:rPr>
        <w:t xml:space="preserve">CONTRATADA </w:t>
      </w:r>
      <w:r w:rsidRPr="00C842AE">
        <w:rPr>
          <w:rFonts w:ascii="Arial" w:hAnsi="Arial" w:cs="Arial"/>
        </w:rPr>
        <w:t>repô-las em 24 horas.</w:t>
      </w:r>
    </w:p>
    <w:p w:rsidR="006C07B2" w:rsidRPr="00C842AE" w:rsidRDefault="006C07B2" w:rsidP="00C842AE">
      <w:pPr>
        <w:jc w:val="both"/>
        <w:rPr>
          <w:rFonts w:ascii="Arial" w:hAnsi="Arial" w:cs="Arial"/>
        </w:rPr>
      </w:pPr>
    </w:p>
    <w:p w:rsidR="009C18DF" w:rsidRPr="00C842AE" w:rsidRDefault="009C18DF" w:rsidP="00C842AE">
      <w:pPr>
        <w:jc w:val="both"/>
        <w:rPr>
          <w:rFonts w:ascii="Arial" w:hAnsi="Arial" w:cs="Arial"/>
          <w:b/>
          <w:bCs/>
        </w:rPr>
      </w:pPr>
      <w:r w:rsidRPr="00C842AE">
        <w:rPr>
          <w:rFonts w:ascii="Arial" w:hAnsi="Arial" w:cs="Arial"/>
          <w:b/>
          <w:bCs/>
        </w:rPr>
        <w:t>4. PENALIDADES</w:t>
      </w:r>
    </w:p>
    <w:p w:rsidR="009C18DF" w:rsidRPr="00C842AE" w:rsidRDefault="009C18DF" w:rsidP="00C842AE">
      <w:pPr>
        <w:pStyle w:val="BodyText2"/>
        <w:spacing w:after="0" w:line="240" w:lineRule="auto"/>
        <w:rPr>
          <w:rFonts w:ascii="Arial" w:hAnsi="Arial" w:cs="Arial"/>
        </w:rPr>
      </w:pPr>
    </w:p>
    <w:p w:rsidR="009C18DF" w:rsidRPr="00C842AE" w:rsidRDefault="009C18DF" w:rsidP="00C842AE">
      <w:pPr>
        <w:pStyle w:val="BodyText2"/>
        <w:spacing w:after="0" w:line="240" w:lineRule="auto"/>
        <w:jc w:val="both"/>
        <w:rPr>
          <w:rFonts w:ascii="Arial" w:hAnsi="Arial" w:cs="Arial"/>
        </w:rPr>
      </w:pPr>
      <w:r w:rsidRPr="00C842AE">
        <w:rPr>
          <w:rFonts w:ascii="Arial" w:hAnsi="Arial" w:cs="Arial"/>
          <w:b/>
        </w:rPr>
        <w:t>4.1 –</w:t>
      </w:r>
      <w:r w:rsidRPr="00C842AE">
        <w:rPr>
          <w:rFonts w:ascii="Arial" w:hAnsi="Arial" w:cs="Arial"/>
        </w:rPr>
        <w:t xml:space="preserve"> O licitante que deixar de cumprir o disposto neste Edital,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5 (cinco) anos.  </w:t>
      </w:r>
    </w:p>
    <w:p w:rsidR="009C18DF" w:rsidRPr="00C842AE" w:rsidRDefault="009C18DF" w:rsidP="00C842AE">
      <w:pPr>
        <w:shd w:val="clear" w:color="auto" w:fill="FFFFFF"/>
        <w:jc w:val="both"/>
        <w:rPr>
          <w:rFonts w:ascii="Arial" w:hAnsi="Arial" w:cs="Arial"/>
        </w:rPr>
      </w:pPr>
      <w:r w:rsidRPr="00C842AE">
        <w:rPr>
          <w:rFonts w:ascii="Arial" w:hAnsi="Arial" w:cs="Arial"/>
          <w:b/>
        </w:rPr>
        <w:t>4.2 –</w:t>
      </w:r>
      <w:r w:rsidRPr="00C842AE">
        <w:rPr>
          <w:rFonts w:ascii="Arial" w:hAnsi="Arial" w:cs="Arial"/>
        </w:rPr>
        <w:t xml:space="preserve"> Ainda, pelo descumprimento do ajuste, a licitante sujeitar-se-á às penalidades adiante especificadas, que serão aplicadas pela Prefeitura Municipal de Antônio Carlos, na condição 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9C18DF" w:rsidRPr="00C842AE" w:rsidRDefault="009C18DF" w:rsidP="00C842AE">
      <w:pPr>
        <w:shd w:val="clear" w:color="auto" w:fill="FFFFFF"/>
        <w:tabs>
          <w:tab w:val="left" w:pos="851"/>
        </w:tabs>
        <w:ind w:left="851"/>
        <w:jc w:val="both"/>
        <w:rPr>
          <w:rFonts w:ascii="Arial" w:hAnsi="Arial" w:cs="Arial"/>
        </w:rPr>
      </w:pPr>
      <w:r w:rsidRPr="00C842AE">
        <w:rPr>
          <w:rFonts w:ascii="Arial" w:hAnsi="Arial" w:cs="Arial"/>
          <w:b/>
        </w:rPr>
        <w:t>4.2.1 –</w:t>
      </w:r>
      <w:r w:rsidRPr="00C842AE">
        <w:rPr>
          <w:rFonts w:ascii="Arial" w:hAnsi="Arial" w:cs="Arial"/>
        </w:rPr>
        <w:t xml:space="preserve"> Multa de 10% (dez por cento) sobre o valor da Nota de Empenho, por atraso na entrega do material licitado, até o 10° dia após o recebimento da Nota de Empenho ou Ordem de Fornecimento, período após o qual configura-se a inexecução parcial da obrigação, ou na hipótese da entrega meramente parcial do material ou das quantidades exigidos neste Edital, até o 30° dia contado do recebimento da Nota de Empenho ou Ordem de Fornecimento;</w:t>
      </w:r>
    </w:p>
    <w:p w:rsidR="009C18DF" w:rsidRPr="00C842AE" w:rsidRDefault="009C18DF" w:rsidP="00C842AE">
      <w:pPr>
        <w:shd w:val="clear" w:color="auto" w:fill="FFFFFF"/>
        <w:tabs>
          <w:tab w:val="num" w:pos="720"/>
          <w:tab w:val="left" w:pos="851"/>
        </w:tabs>
        <w:ind w:left="851"/>
        <w:jc w:val="both"/>
        <w:rPr>
          <w:rFonts w:ascii="Arial" w:hAnsi="Arial" w:cs="Arial"/>
        </w:rPr>
      </w:pPr>
      <w:r w:rsidRPr="00C842AE">
        <w:rPr>
          <w:rFonts w:ascii="Arial" w:hAnsi="Arial" w:cs="Arial"/>
          <w:b/>
        </w:rPr>
        <w:t>4.2.2 –</w:t>
      </w:r>
      <w:r w:rsidRPr="00C842AE">
        <w:rPr>
          <w:rFonts w:ascii="Arial" w:hAnsi="Arial" w:cs="Arial"/>
        </w:rPr>
        <w:t xml:space="preserve"> Multa de 20% (vinte por cento) sobre o valor da Nota de Empenho por inexecução da obrigação, quando o atraso for superior à 10 (dez) dias e inferior à 30 (trinta) dias, contados do recebimento da Nota de Empenho ou Ordem de Fornecimento;</w:t>
      </w:r>
    </w:p>
    <w:p w:rsidR="009C18DF" w:rsidRPr="00C842AE" w:rsidRDefault="009C18DF" w:rsidP="00C842AE">
      <w:pPr>
        <w:shd w:val="clear" w:color="auto" w:fill="FFFFFF"/>
        <w:tabs>
          <w:tab w:val="num" w:pos="720"/>
          <w:tab w:val="left" w:pos="851"/>
        </w:tabs>
        <w:ind w:left="851"/>
        <w:jc w:val="both"/>
        <w:rPr>
          <w:rFonts w:ascii="Arial" w:hAnsi="Arial" w:cs="Arial"/>
        </w:rPr>
      </w:pPr>
      <w:r w:rsidRPr="00C842AE">
        <w:rPr>
          <w:rFonts w:ascii="Arial" w:hAnsi="Arial" w:cs="Arial"/>
          <w:b/>
        </w:rPr>
        <w:t>4.2.3 -</w:t>
      </w:r>
      <w:r w:rsidRPr="00C842AE">
        <w:rPr>
          <w:rFonts w:ascii="Arial" w:hAnsi="Arial" w:cs="Arial"/>
        </w:rPr>
        <w:t xml:space="preserve"> Multa de 20% (vinte por cento) sobre o valor da Nota de Empenho por inexecução da obrigação e rescisão do contrato, quando o atraso for superior à 30 (trinta) dias, contados do recebimento da Nota de Empenho ou Ordem de Fornecimento;</w:t>
      </w:r>
    </w:p>
    <w:p w:rsidR="009C18DF" w:rsidRPr="00C842AE" w:rsidRDefault="009C18DF" w:rsidP="00C842AE">
      <w:pPr>
        <w:shd w:val="clear" w:color="auto" w:fill="FFFFFF"/>
        <w:tabs>
          <w:tab w:val="left" w:pos="851"/>
        </w:tabs>
        <w:ind w:left="851"/>
        <w:jc w:val="both"/>
        <w:rPr>
          <w:rFonts w:ascii="Arial" w:hAnsi="Arial" w:cs="Arial"/>
        </w:rPr>
      </w:pPr>
      <w:r w:rsidRPr="00C842AE">
        <w:rPr>
          <w:rFonts w:ascii="Arial" w:hAnsi="Arial" w:cs="Arial"/>
          <w:b/>
        </w:rPr>
        <w:t>4.2.4 –</w:t>
      </w:r>
      <w:r w:rsidRPr="00C842AE">
        <w:rPr>
          <w:rFonts w:ascii="Arial" w:hAnsi="Arial" w:cs="Arial"/>
        </w:rPr>
        <w:t xml:space="preserve"> Aplicarão as mesmas penas previstas neste subitem, se o impedimento à entrega do material decorrer da não apresentação dos documentos e/ou certidões, solicitadas neste Edital;</w:t>
      </w:r>
    </w:p>
    <w:p w:rsidR="009C18DF" w:rsidRPr="00C842AE" w:rsidRDefault="009C18DF" w:rsidP="00C842AE">
      <w:pPr>
        <w:shd w:val="clear" w:color="auto" w:fill="FFFFFF"/>
        <w:tabs>
          <w:tab w:val="left" w:pos="851"/>
          <w:tab w:val="num" w:pos="2160"/>
        </w:tabs>
        <w:ind w:left="851"/>
        <w:jc w:val="both"/>
        <w:rPr>
          <w:rFonts w:ascii="Arial" w:hAnsi="Arial" w:cs="Arial"/>
        </w:rPr>
      </w:pPr>
      <w:r w:rsidRPr="00C842AE">
        <w:rPr>
          <w:rFonts w:ascii="Arial" w:hAnsi="Arial" w:cs="Arial"/>
          <w:b/>
        </w:rPr>
        <w:t>4.2.5 –</w:t>
      </w:r>
      <w:r w:rsidRPr="00C842AE">
        <w:rPr>
          <w:rFonts w:ascii="Arial" w:hAnsi="Arial" w:cs="Arial"/>
        </w:rPr>
        <w:t xml:space="preserve"> Caso se constate problemas técnicos relacionados ao objeto entregue, a licitante deverá substituí-lo, no prazo determinado pela Administração. Não ocorrendo a substituição dentro do prazo, será aplicada multa de 1,0% (um por cento) ao dia, sobre o valor da nota de empenho até a data do efetivo cumprimento da obrigação;</w:t>
      </w:r>
    </w:p>
    <w:p w:rsidR="009C18DF" w:rsidRPr="00C842AE" w:rsidRDefault="009C18DF" w:rsidP="00C842AE">
      <w:pPr>
        <w:shd w:val="clear" w:color="auto" w:fill="FFFFFF"/>
        <w:tabs>
          <w:tab w:val="left" w:pos="851"/>
        </w:tabs>
        <w:ind w:left="851"/>
        <w:jc w:val="both"/>
        <w:rPr>
          <w:rFonts w:ascii="Arial" w:hAnsi="Arial" w:cs="Arial"/>
        </w:rPr>
      </w:pPr>
      <w:r w:rsidRPr="00C842AE">
        <w:rPr>
          <w:rFonts w:ascii="Arial" w:hAnsi="Arial" w:cs="Arial"/>
          <w:b/>
        </w:rPr>
        <w:t>4.2.6 –</w:t>
      </w:r>
      <w:r w:rsidRPr="00C842AE">
        <w:rPr>
          <w:rFonts w:ascii="Arial" w:hAnsi="Arial" w:cs="Arial"/>
        </w:rPr>
        <w:t xml:space="preserve"> Multa de 10% (dez por cento) por descumprimento de quaisquer das obrigações decorrentes do ajuste, não previsto nos subitens acima, que incidirá sobre o valor da nota de empenho.</w:t>
      </w:r>
    </w:p>
    <w:p w:rsidR="009C18DF" w:rsidRPr="00C842AE" w:rsidRDefault="009C18DF" w:rsidP="00C842AE">
      <w:pPr>
        <w:tabs>
          <w:tab w:val="left" w:pos="851"/>
        </w:tabs>
        <w:ind w:left="851"/>
        <w:jc w:val="both"/>
        <w:rPr>
          <w:rFonts w:ascii="Arial" w:hAnsi="Arial" w:cs="Arial"/>
        </w:rPr>
      </w:pPr>
      <w:r w:rsidRPr="00C842AE">
        <w:rPr>
          <w:rFonts w:ascii="Arial" w:hAnsi="Arial" w:cs="Arial"/>
          <w:b/>
        </w:rPr>
        <w:t>4.2.7 –</w:t>
      </w:r>
      <w:r w:rsidRPr="00C842AE">
        <w:rPr>
          <w:rFonts w:ascii="Arial" w:hAnsi="Arial" w:cs="Arial"/>
        </w:rPr>
        <w:t xml:space="preserve"> É cabível, ainda, a aplicação das demais sanções estabelecidas na Seção V da Lei federal 8.666/93, com suas posteriores alterações.</w:t>
      </w:r>
    </w:p>
    <w:p w:rsidR="009C18DF" w:rsidRPr="00AB4A9D" w:rsidRDefault="009C18DF" w:rsidP="00AB4A9D">
      <w:pPr>
        <w:tabs>
          <w:tab w:val="left" w:pos="851"/>
        </w:tabs>
        <w:ind w:left="851"/>
        <w:jc w:val="both"/>
        <w:rPr>
          <w:rFonts w:ascii="Arial" w:hAnsi="Arial" w:cs="Arial"/>
        </w:rPr>
      </w:pPr>
      <w:r w:rsidRPr="00C842AE">
        <w:rPr>
          <w:rFonts w:ascii="Arial" w:hAnsi="Arial" w:cs="Arial"/>
          <w:b/>
        </w:rPr>
        <w:t>4.2.8 –</w:t>
      </w:r>
      <w:r w:rsidRPr="00C842AE">
        <w:rPr>
          <w:rFonts w:ascii="Arial" w:hAnsi="Arial" w:cs="Arial"/>
        </w:rPr>
        <w:t xml:space="preserve">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6C07B2" w:rsidRPr="00C842AE" w:rsidRDefault="006C07B2" w:rsidP="00C842AE">
      <w:pPr>
        <w:jc w:val="both"/>
        <w:rPr>
          <w:rFonts w:ascii="Arial" w:hAnsi="Arial" w:cs="Arial"/>
          <w:b/>
          <w:bCs/>
        </w:rPr>
      </w:pPr>
    </w:p>
    <w:p w:rsidR="009C18DF" w:rsidRPr="00C842AE" w:rsidRDefault="009C18DF" w:rsidP="00C842AE">
      <w:pPr>
        <w:jc w:val="both"/>
        <w:rPr>
          <w:rFonts w:ascii="Arial" w:hAnsi="Arial" w:cs="Arial"/>
          <w:b/>
          <w:bCs/>
        </w:rPr>
      </w:pPr>
      <w:r w:rsidRPr="00C842AE">
        <w:rPr>
          <w:rFonts w:ascii="Arial" w:hAnsi="Arial" w:cs="Arial"/>
          <w:b/>
          <w:bCs/>
        </w:rPr>
        <w:t>5. CONDIÇÕES DE PAGAMENTO</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5.1 –</w:t>
      </w:r>
      <w:r w:rsidRPr="00C842AE">
        <w:rPr>
          <w:rFonts w:ascii="Arial" w:hAnsi="Arial" w:cs="Arial"/>
        </w:rPr>
        <w:t xml:space="preserve"> O pagamento será efetuado em até 15 (quinze) dias úteis após a entrega dos materiais, mediante a apresentação da respectiva mediante apresentação da respectiva </w:t>
      </w:r>
      <w:r w:rsidRPr="00C842AE">
        <w:rPr>
          <w:rFonts w:ascii="Arial" w:hAnsi="Arial" w:cs="Arial"/>
          <w:u w:val="single"/>
        </w:rPr>
        <w:t xml:space="preserve">Nota Fiscal Eletrônica </w:t>
      </w:r>
      <w:r w:rsidRPr="00C842AE">
        <w:rPr>
          <w:rFonts w:ascii="Arial" w:hAnsi="Arial" w:cs="Arial"/>
        </w:rPr>
        <w:t>emitida pela empresa fornecedora, desde que esteja devidamente aprovada e recebida pela Secretaria de Saúde e Assistência Social.</w:t>
      </w:r>
    </w:p>
    <w:p w:rsidR="009C18DF" w:rsidRPr="00C842AE" w:rsidRDefault="009C18DF" w:rsidP="00C842AE">
      <w:pPr>
        <w:jc w:val="both"/>
        <w:rPr>
          <w:rFonts w:ascii="Arial" w:hAnsi="Arial" w:cs="Arial"/>
        </w:rPr>
      </w:pPr>
      <w:r w:rsidRPr="00C842AE">
        <w:rPr>
          <w:rFonts w:ascii="Arial" w:hAnsi="Arial" w:cs="Arial"/>
          <w:b/>
        </w:rPr>
        <w:t>5.2 -</w:t>
      </w:r>
      <w:r w:rsidRPr="00C842AE">
        <w:rPr>
          <w:rFonts w:ascii="Arial" w:hAnsi="Arial" w:cs="Arial"/>
        </w:rPr>
        <w:t xml:space="preserve"> O pagamento somente será realizado mediante apresentação da </w:t>
      </w:r>
      <w:r w:rsidRPr="00C842AE">
        <w:rPr>
          <w:rFonts w:ascii="Arial" w:hAnsi="Arial" w:cs="Arial"/>
          <w:u w:val="single"/>
        </w:rPr>
        <w:t>Nota Fiscal Eletrônica</w:t>
      </w:r>
      <w:r w:rsidRPr="00C842AE">
        <w:rPr>
          <w:rFonts w:ascii="Arial" w:hAnsi="Arial" w:cs="Arial"/>
        </w:rPr>
        <w:t>, conforme Protocolo do ICMS nº 042 de 03 de julho de 2009.</w:t>
      </w:r>
    </w:p>
    <w:p w:rsidR="009C18DF" w:rsidRPr="00C842AE" w:rsidRDefault="009C18DF" w:rsidP="00C842AE">
      <w:pPr>
        <w:jc w:val="both"/>
        <w:rPr>
          <w:rFonts w:ascii="Arial" w:hAnsi="Arial" w:cs="Arial"/>
        </w:rPr>
      </w:pPr>
      <w:r w:rsidRPr="00C842AE">
        <w:rPr>
          <w:rFonts w:ascii="Arial" w:hAnsi="Arial" w:cs="Arial"/>
          <w:b/>
        </w:rPr>
        <w:t>5.3 –</w:t>
      </w:r>
      <w:r w:rsidRPr="00C842AE">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9C18DF" w:rsidRPr="00C842AE" w:rsidRDefault="009C18DF" w:rsidP="00C842AE">
      <w:pPr>
        <w:jc w:val="both"/>
        <w:rPr>
          <w:rFonts w:ascii="Arial" w:hAnsi="Arial" w:cs="Arial"/>
        </w:rPr>
      </w:pPr>
      <w:r w:rsidRPr="00C842AE">
        <w:rPr>
          <w:rFonts w:ascii="Arial" w:hAnsi="Arial" w:cs="Arial"/>
          <w:b/>
        </w:rPr>
        <w:t xml:space="preserve">5.4 – </w:t>
      </w:r>
      <w:r w:rsidRPr="00C842AE">
        <w:rPr>
          <w:rFonts w:ascii="Arial" w:hAnsi="Arial" w:cs="Arial"/>
        </w:rPr>
        <w:tab/>
        <w:t>O pagamento será efetuado por crédito em conta corrente em nome da Contratada ou pessoalmente por seu representante na Tesouraria Municipal.</w:t>
      </w:r>
    </w:p>
    <w:p w:rsidR="006C07B2" w:rsidRPr="00C842AE" w:rsidRDefault="006C07B2" w:rsidP="00C842AE">
      <w:pPr>
        <w:jc w:val="both"/>
        <w:rPr>
          <w:rFonts w:ascii="Arial" w:hAnsi="Arial" w:cs="Arial"/>
        </w:rPr>
      </w:pPr>
    </w:p>
    <w:p w:rsidR="009C18DF" w:rsidRPr="00C842AE" w:rsidRDefault="009C18DF" w:rsidP="00C842AE">
      <w:pPr>
        <w:jc w:val="both"/>
        <w:rPr>
          <w:rFonts w:ascii="Arial" w:hAnsi="Arial" w:cs="Arial"/>
          <w:b/>
          <w:bCs/>
        </w:rPr>
      </w:pPr>
      <w:r w:rsidRPr="00C842AE">
        <w:rPr>
          <w:rFonts w:ascii="Arial" w:hAnsi="Arial" w:cs="Arial"/>
          <w:b/>
          <w:bCs/>
        </w:rPr>
        <w:t>6. READEQUAÇÃO DE PREÇOS</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6.1 –</w:t>
      </w:r>
      <w:r w:rsidRPr="00C842AE">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e 032/2012, ou em face da superveniência de normas Federais ou Municipais aplicáveis à espécie, considerada para base inicial de análise, a demonstração da composição de custos da data, anexa a esta Ata.</w:t>
      </w:r>
    </w:p>
    <w:p w:rsidR="009C18DF" w:rsidRPr="00C842AE" w:rsidRDefault="009C18DF" w:rsidP="00C842AE">
      <w:pPr>
        <w:jc w:val="both"/>
        <w:rPr>
          <w:rFonts w:ascii="Arial" w:hAnsi="Arial" w:cs="Arial"/>
        </w:rPr>
      </w:pPr>
      <w:r w:rsidRPr="00C842AE">
        <w:rPr>
          <w:rFonts w:ascii="Arial" w:hAnsi="Arial" w:cs="Arial"/>
          <w:b/>
        </w:rPr>
        <w:t>6.2 –</w:t>
      </w:r>
      <w:r w:rsidRPr="00C842AE">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9C18DF" w:rsidRPr="00C842AE" w:rsidRDefault="009C18DF" w:rsidP="00C842AE">
      <w:pPr>
        <w:ind w:left="851"/>
        <w:jc w:val="both"/>
        <w:rPr>
          <w:rFonts w:ascii="Arial" w:hAnsi="Arial" w:cs="Arial"/>
        </w:rPr>
      </w:pPr>
      <w:r w:rsidRPr="00C842AE">
        <w:rPr>
          <w:rFonts w:ascii="Arial" w:hAnsi="Arial" w:cs="Arial"/>
          <w:b/>
        </w:rPr>
        <w:t>6.2.1 –</w:t>
      </w:r>
      <w:r w:rsidRPr="00C842AE">
        <w:rPr>
          <w:rFonts w:ascii="Arial" w:hAnsi="Arial" w:cs="Arial"/>
        </w:rPr>
        <w:t xml:space="preserve"> Durante a vigência da Ata, os preços registrados não poderão ficar acima dos praticados no mercado. Por conseguinte, independentemente de provocação da Prefeitura Municipal de Antônio Carlos, no caso de redução, ainda que temporária, dos preços de mercado, a detentora obriga-se a comunicar à referida Prefeitura o novo preço que substituirá o então registrado;</w:t>
      </w:r>
    </w:p>
    <w:p w:rsidR="009C18DF" w:rsidRPr="00C842AE" w:rsidRDefault="009C18DF" w:rsidP="00AB4A9D">
      <w:pPr>
        <w:ind w:left="851"/>
        <w:jc w:val="both"/>
        <w:rPr>
          <w:rFonts w:ascii="Arial" w:hAnsi="Arial" w:cs="Arial"/>
        </w:rPr>
      </w:pPr>
      <w:r w:rsidRPr="00C842AE">
        <w:rPr>
          <w:rFonts w:ascii="Arial" w:hAnsi="Arial" w:cs="Arial"/>
          <w:b/>
        </w:rPr>
        <w:t>6.2.2 –</w:t>
      </w:r>
      <w:r w:rsidRPr="00C842AE">
        <w:rPr>
          <w:rFonts w:ascii="Arial" w:hAnsi="Arial" w:cs="Arial"/>
        </w:rPr>
        <w:t xml:space="preserve"> Caso a detentora venha a se locupletar com a redução efetiva de preços de mercado não repassada à Prefeitura, ficará obrigada à restituição do que houver recebido indevidamente.</w:t>
      </w:r>
    </w:p>
    <w:p w:rsidR="006C07B2" w:rsidRPr="00C842AE" w:rsidRDefault="006C07B2" w:rsidP="00C842AE">
      <w:pPr>
        <w:jc w:val="both"/>
        <w:rPr>
          <w:rFonts w:ascii="Arial" w:hAnsi="Arial" w:cs="Arial"/>
        </w:rPr>
      </w:pPr>
    </w:p>
    <w:p w:rsidR="009C18DF" w:rsidRPr="00C842AE" w:rsidRDefault="009C18DF" w:rsidP="00C842AE">
      <w:pPr>
        <w:jc w:val="both"/>
        <w:rPr>
          <w:rFonts w:ascii="Arial" w:hAnsi="Arial" w:cs="Arial"/>
          <w:b/>
          <w:bCs/>
        </w:rPr>
      </w:pPr>
      <w:r w:rsidRPr="00C842AE">
        <w:rPr>
          <w:rFonts w:ascii="Arial" w:hAnsi="Arial" w:cs="Arial"/>
          <w:b/>
          <w:bCs/>
        </w:rPr>
        <w:t>7. AUTORIZAÇÃO PARA AQUISIÇÃO E EMISSÃO DE NOTA DE MPENHO</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7.1 –</w:t>
      </w:r>
      <w:r w:rsidRPr="00C842AE">
        <w:rPr>
          <w:rFonts w:ascii="Arial" w:hAnsi="Arial" w:cs="Arial"/>
        </w:rPr>
        <w:t xml:space="preserve"> As aquisições decorrentes desta ata serão autorizadas, caso a caso, pelo Titular da Pasta à qual pertencer a unidade requisitante ou por quem aquele delegar competência para fazê-lo.</w:t>
      </w:r>
    </w:p>
    <w:p w:rsidR="009C18DF" w:rsidRPr="00C842AE" w:rsidRDefault="009C18DF" w:rsidP="00C842AE">
      <w:pPr>
        <w:jc w:val="both"/>
        <w:rPr>
          <w:rFonts w:ascii="Arial" w:hAnsi="Arial" w:cs="Arial"/>
        </w:rPr>
      </w:pPr>
      <w:r w:rsidRPr="00C842AE">
        <w:rPr>
          <w:rFonts w:ascii="Arial" w:hAnsi="Arial" w:cs="Arial"/>
          <w:b/>
        </w:rPr>
        <w:t>7.2 –</w:t>
      </w:r>
      <w:r w:rsidRPr="00C842AE">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9C18DF" w:rsidRPr="00C842AE" w:rsidRDefault="009C18DF" w:rsidP="00C842AE">
      <w:pPr>
        <w:jc w:val="both"/>
        <w:rPr>
          <w:rFonts w:ascii="Arial" w:hAnsi="Arial" w:cs="Arial"/>
        </w:rPr>
      </w:pPr>
      <w:r w:rsidRPr="00C842AE">
        <w:rPr>
          <w:rFonts w:ascii="Arial" w:hAnsi="Arial" w:cs="Arial"/>
          <w:b/>
        </w:rPr>
        <w:t>7.3 –</w:t>
      </w:r>
      <w:r w:rsidRPr="00C842AE">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a unidade requisitante ou por quem aquele delegar tal competência.</w:t>
      </w:r>
    </w:p>
    <w:p w:rsidR="006C07B2" w:rsidRPr="00C842AE" w:rsidRDefault="006C07B2" w:rsidP="00C842AE">
      <w:pPr>
        <w:jc w:val="both"/>
        <w:rPr>
          <w:rFonts w:ascii="Arial" w:hAnsi="Arial" w:cs="Arial"/>
        </w:rPr>
      </w:pPr>
    </w:p>
    <w:p w:rsidR="009C18DF" w:rsidRPr="00C842AE" w:rsidRDefault="009C18DF" w:rsidP="00C842AE">
      <w:pPr>
        <w:pStyle w:val="Heading5"/>
        <w:tabs>
          <w:tab w:val="left" w:pos="360"/>
        </w:tabs>
        <w:rPr>
          <w:rFonts w:cs="Arial"/>
          <w:szCs w:val="24"/>
        </w:rPr>
      </w:pPr>
      <w:r w:rsidRPr="00C842AE">
        <w:rPr>
          <w:rFonts w:cs="Arial"/>
          <w:szCs w:val="24"/>
        </w:rPr>
        <w:t xml:space="preserve">8 . VIGÊNCIA </w:t>
      </w:r>
    </w:p>
    <w:p w:rsidR="009C18DF" w:rsidRPr="00C842AE" w:rsidRDefault="009C18DF" w:rsidP="00C842AE">
      <w:pPr>
        <w:shd w:val="clear" w:color="auto" w:fill="FFFFFF"/>
        <w:tabs>
          <w:tab w:val="left" w:pos="380"/>
        </w:tabs>
        <w:jc w:val="both"/>
        <w:rPr>
          <w:rFonts w:ascii="Arial" w:hAnsi="Arial" w:cs="Arial"/>
        </w:rPr>
      </w:pPr>
    </w:p>
    <w:p w:rsidR="009C18DF" w:rsidRPr="00C842AE" w:rsidRDefault="009C18DF" w:rsidP="00C842AE">
      <w:pPr>
        <w:shd w:val="clear" w:color="auto" w:fill="FFFFFF"/>
        <w:tabs>
          <w:tab w:val="left" w:pos="380"/>
        </w:tabs>
        <w:jc w:val="both"/>
        <w:rPr>
          <w:rFonts w:ascii="Arial" w:hAnsi="Arial" w:cs="Arial"/>
        </w:rPr>
      </w:pPr>
      <w:r w:rsidRPr="00C842AE">
        <w:rPr>
          <w:rFonts w:ascii="Arial" w:hAnsi="Arial" w:cs="Arial"/>
          <w:b/>
        </w:rPr>
        <w:t>8.1 -</w:t>
      </w:r>
      <w:r w:rsidRPr="00C842AE">
        <w:rPr>
          <w:rFonts w:ascii="Arial" w:hAnsi="Arial" w:cs="Arial"/>
        </w:rPr>
        <w:t xml:space="preserve"> A presente ata terá inicio no dia </w:t>
      </w:r>
      <w:r w:rsidR="004A4BAA" w:rsidRPr="00C842AE">
        <w:rPr>
          <w:rFonts w:ascii="Arial" w:hAnsi="Arial" w:cs="Arial"/>
        </w:rPr>
        <w:t>....</w:t>
      </w:r>
      <w:r w:rsidRPr="00C842AE">
        <w:rPr>
          <w:rFonts w:ascii="Arial" w:hAnsi="Arial" w:cs="Arial"/>
        </w:rPr>
        <w:t>/</w:t>
      </w:r>
      <w:r w:rsidR="004A4BAA" w:rsidRPr="00C842AE">
        <w:rPr>
          <w:rFonts w:ascii="Arial" w:hAnsi="Arial" w:cs="Arial"/>
        </w:rPr>
        <w:t>....</w:t>
      </w:r>
      <w:r w:rsidRPr="00C842AE">
        <w:rPr>
          <w:rFonts w:ascii="Arial" w:hAnsi="Arial" w:cs="Arial"/>
        </w:rPr>
        <w:t xml:space="preserve">/2014, e vigorará até </w:t>
      </w:r>
      <w:r w:rsidR="004A4BAA" w:rsidRPr="00C842AE">
        <w:rPr>
          <w:rFonts w:ascii="Arial" w:hAnsi="Arial" w:cs="Arial"/>
        </w:rPr>
        <w:t>....</w:t>
      </w:r>
      <w:r w:rsidRPr="00C842AE">
        <w:rPr>
          <w:rFonts w:ascii="Arial" w:hAnsi="Arial" w:cs="Arial"/>
        </w:rPr>
        <w:t>/</w:t>
      </w:r>
      <w:r w:rsidR="004A4BAA" w:rsidRPr="00C842AE">
        <w:rPr>
          <w:rFonts w:ascii="Arial" w:hAnsi="Arial" w:cs="Arial"/>
        </w:rPr>
        <w:t>....</w:t>
      </w:r>
      <w:r w:rsidRPr="00C842AE">
        <w:rPr>
          <w:rFonts w:ascii="Arial" w:hAnsi="Arial" w:cs="Arial"/>
        </w:rPr>
        <w:t>/2015, pelo prazo de 12 (doze) meses.</w:t>
      </w:r>
    </w:p>
    <w:p w:rsidR="006C07B2" w:rsidRPr="00C842AE" w:rsidRDefault="006C07B2" w:rsidP="00C842AE">
      <w:pPr>
        <w:jc w:val="both"/>
        <w:rPr>
          <w:rFonts w:ascii="Arial" w:hAnsi="Arial" w:cs="Arial"/>
          <w:b/>
          <w:bCs/>
        </w:rPr>
      </w:pPr>
    </w:p>
    <w:p w:rsidR="009C18DF" w:rsidRPr="00C842AE" w:rsidRDefault="009C18DF" w:rsidP="00C842AE">
      <w:pPr>
        <w:jc w:val="both"/>
        <w:rPr>
          <w:rFonts w:ascii="Arial" w:hAnsi="Arial" w:cs="Arial"/>
          <w:b/>
          <w:bCs/>
        </w:rPr>
      </w:pPr>
      <w:r w:rsidRPr="00C842AE">
        <w:rPr>
          <w:rFonts w:ascii="Arial" w:hAnsi="Arial" w:cs="Arial"/>
          <w:b/>
          <w:bCs/>
        </w:rPr>
        <w:t>9. DISPOSIÇÕES GERAIS</w:t>
      </w:r>
    </w:p>
    <w:p w:rsidR="009C18DF" w:rsidRPr="00C842AE" w:rsidRDefault="009C18DF" w:rsidP="00C842AE">
      <w:pPr>
        <w:jc w:val="both"/>
        <w:rPr>
          <w:rFonts w:ascii="Arial" w:hAnsi="Arial" w:cs="Arial"/>
        </w:rPr>
      </w:pPr>
    </w:p>
    <w:p w:rsidR="009C18DF" w:rsidRPr="00C842AE" w:rsidRDefault="009C18DF" w:rsidP="00C842AE">
      <w:pPr>
        <w:jc w:val="both"/>
        <w:rPr>
          <w:rFonts w:ascii="Arial" w:hAnsi="Arial" w:cs="Arial"/>
        </w:rPr>
      </w:pPr>
      <w:r w:rsidRPr="00C842AE">
        <w:rPr>
          <w:rFonts w:ascii="Arial" w:hAnsi="Arial" w:cs="Arial"/>
          <w:b/>
        </w:rPr>
        <w:t>9.1 –</w:t>
      </w:r>
      <w:r w:rsidRPr="00C842AE">
        <w:rPr>
          <w:rFonts w:ascii="Arial" w:hAnsi="Arial" w:cs="Arial"/>
        </w:rPr>
        <w:t xml:space="preserve"> O compromisso de fornecimento só estará caracterizado mediante recebimento da nota de empenho, ordem de fornecimento ou instrumento equivalente decorrente da Ata de Registros de Preços.</w:t>
      </w:r>
    </w:p>
    <w:p w:rsidR="009C18DF" w:rsidRPr="00C842AE" w:rsidRDefault="009C18DF" w:rsidP="00C842AE">
      <w:pPr>
        <w:jc w:val="both"/>
        <w:rPr>
          <w:rFonts w:ascii="Arial" w:hAnsi="Arial" w:cs="Arial"/>
        </w:rPr>
      </w:pPr>
      <w:r w:rsidRPr="00C842AE">
        <w:rPr>
          <w:rFonts w:ascii="Arial" w:hAnsi="Arial" w:cs="Arial"/>
          <w:b/>
        </w:rPr>
        <w:t>9.2 –</w:t>
      </w:r>
      <w:r w:rsidRPr="00C842AE">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9C18DF" w:rsidRPr="00C842AE" w:rsidRDefault="009C18DF" w:rsidP="00C842AE">
      <w:pPr>
        <w:jc w:val="both"/>
        <w:rPr>
          <w:rFonts w:ascii="Arial" w:hAnsi="Arial" w:cs="Arial"/>
        </w:rPr>
      </w:pPr>
      <w:r w:rsidRPr="00C842AE">
        <w:rPr>
          <w:rFonts w:ascii="Arial" w:hAnsi="Arial" w:cs="Arial"/>
          <w:b/>
        </w:rPr>
        <w:t>9.3 –</w:t>
      </w:r>
      <w:r w:rsidRPr="00C842AE">
        <w:rPr>
          <w:rFonts w:ascii="Arial" w:hAnsi="Arial" w:cs="Arial"/>
        </w:rPr>
        <w:t xml:space="preserve"> Os preços registrados, nos termos do § 4° do artigo 15 da Lei Federal n° 8.666/93 e alterações posteriores, têm caráter orientativo. </w:t>
      </w:r>
    </w:p>
    <w:p w:rsidR="009C18DF" w:rsidRPr="00C842AE" w:rsidRDefault="009C18DF" w:rsidP="00C842AE">
      <w:pPr>
        <w:jc w:val="both"/>
        <w:rPr>
          <w:rFonts w:ascii="Arial" w:hAnsi="Arial" w:cs="Arial"/>
        </w:rPr>
      </w:pPr>
      <w:r w:rsidRPr="00C842AE">
        <w:rPr>
          <w:rFonts w:ascii="Arial" w:hAnsi="Arial" w:cs="Arial"/>
          <w:b/>
        </w:rPr>
        <w:t>9.4 –</w:t>
      </w:r>
      <w:r w:rsidRPr="00C842AE">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9C18DF" w:rsidRPr="00C842AE" w:rsidRDefault="009C18DF" w:rsidP="00C842AE">
      <w:pPr>
        <w:jc w:val="both"/>
        <w:rPr>
          <w:rFonts w:ascii="Arial" w:hAnsi="Arial" w:cs="Arial"/>
        </w:rPr>
      </w:pPr>
      <w:r w:rsidRPr="00C842AE">
        <w:rPr>
          <w:rFonts w:ascii="Arial" w:hAnsi="Arial" w:cs="Arial"/>
          <w:b/>
        </w:rPr>
        <w:t>9.5 –</w:t>
      </w:r>
      <w:r w:rsidRPr="00C842AE">
        <w:rPr>
          <w:rFonts w:ascii="Arial" w:hAnsi="Arial" w:cs="Arial"/>
        </w:rPr>
        <w:t xml:space="preserve"> Caso a qualidade dos produtos entregue não corresponda às especificações da ata, serão devolvidos, devendo ser aplicadas as disposições contidas na cláusula 4, subitem 4.1.5.</w:t>
      </w:r>
    </w:p>
    <w:p w:rsidR="009C18DF" w:rsidRPr="00C842AE" w:rsidRDefault="009C18DF" w:rsidP="00C842AE">
      <w:pPr>
        <w:jc w:val="both"/>
        <w:rPr>
          <w:rFonts w:ascii="Arial" w:hAnsi="Arial" w:cs="Arial"/>
        </w:rPr>
      </w:pPr>
      <w:r w:rsidRPr="00C842AE">
        <w:rPr>
          <w:rFonts w:ascii="Arial" w:hAnsi="Arial" w:cs="Arial"/>
          <w:b/>
        </w:rPr>
        <w:t>9.6 –</w:t>
      </w:r>
      <w:r w:rsidRPr="00C842AE">
        <w:rPr>
          <w:rFonts w:ascii="Arial" w:hAnsi="Arial" w:cs="Arial"/>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9C18DF" w:rsidRPr="00C842AE" w:rsidRDefault="009C18DF" w:rsidP="00C842AE">
      <w:pPr>
        <w:jc w:val="both"/>
        <w:rPr>
          <w:rFonts w:ascii="Arial" w:hAnsi="Arial" w:cs="Arial"/>
        </w:rPr>
      </w:pPr>
      <w:r w:rsidRPr="00C842AE">
        <w:rPr>
          <w:rFonts w:ascii="Arial" w:hAnsi="Arial" w:cs="Arial"/>
          <w:b/>
        </w:rPr>
        <w:t>9.7 –</w:t>
      </w:r>
      <w:r w:rsidRPr="00C842AE">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9C18DF" w:rsidRPr="00C842AE" w:rsidRDefault="009C18DF" w:rsidP="00C842AE">
      <w:pPr>
        <w:jc w:val="both"/>
        <w:rPr>
          <w:rFonts w:ascii="Arial" w:hAnsi="Arial" w:cs="Arial"/>
        </w:rPr>
      </w:pPr>
      <w:r w:rsidRPr="00C842AE">
        <w:rPr>
          <w:rFonts w:ascii="Arial" w:hAnsi="Arial" w:cs="Arial"/>
          <w:b/>
        </w:rPr>
        <w:t>9.8 –</w:t>
      </w:r>
      <w:r w:rsidRPr="00C842AE">
        <w:rPr>
          <w:rFonts w:ascii="Arial" w:hAnsi="Arial" w:cs="Arial"/>
        </w:rPr>
        <w:t xml:space="preserve"> As especificações dos produtos não expressamente declaradas nesta ata deverão obedecer às normas técnicas pertinentes.</w:t>
      </w:r>
    </w:p>
    <w:p w:rsidR="009C18DF" w:rsidRPr="00C842AE" w:rsidRDefault="009C18DF" w:rsidP="00C842AE">
      <w:pPr>
        <w:jc w:val="both"/>
        <w:rPr>
          <w:rFonts w:ascii="Arial" w:hAnsi="Arial" w:cs="Arial"/>
        </w:rPr>
      </w:pPr>
      <w:r w:rsidRPr="00C842AE">
        <w:rPr>
          <w:rFonts w:ascii="Arial" w:hAnsi="Arial" w:cs="Arial"/>
          <w:b/>
        </w:rPr>
        <w:t>9.9 –</w:t>
      </w:r>
      <w:r w:rsidRPr="00C842AE">
        <w:rPr>
          <w:rFonts w:ascii="Arial" w:hAnsi="Arial" w:cs="Arial"/>
        </w:rPr>
        <w:t xml:space="preserve"> A detentora da ata deverá comunicar a Prefeitura Municipal de Antônio Carlos toda e qualquer alteração nos dados cadastrais, para atualização.</w:t>
      </w:r>
    </w:p>
    <w:p w:rsidR="009C18DF" w:rsidRPr="00C842AE" w:rsidRDefault="009C18DF" w:rsidP="00C842AE">
      <w:pPr>
        <w:jc w:val="both"/>
        <w:rPr>
          <w:rFonts w:ascii="Arial" w:hAnsi="Arial" w:cs="Arial"/>
        </w:rPr>
      </w:pPr>
      <w:r w:rsidRPr="00C842AE">
        <w:rPr>
          <w:rFonts w:ascii="Arial" w:hAnsi="Arial" w:cs="Arial"/>
          <w:b/>
        </w:rPr>
        <w:t>9.10 –</w:t>
      </w:r>
      <w:r w:rsidRPr="00C842AE">
        <w:rPr>
          <w:rFonts w:ascii="Arial" w:hAnsi="Arial" w:cs="Arial"/>
        </w:rPr>
        <w:t xml:space="preserve"> Para solucionar quaisquer questões oriundas desta ata, é competente, por força de lei, o Foro da Comarca de Biguaçu.</w:t>
      </w:r>
    </w:p>
    <w:p w:rsidR="009C18DF" w:rsidRPr="00C842AE" w:rsidRDefault="009C18DF" w:rsidP="00C842AE">
      <w:pPr>
        <w:jc w:val="both"/>
        <w:rPr>
          <w:rFonts w:ascii="Arial" w:hAnsi="Arial" w:cs="Arial"/>
        </w:rPr>
      </w:pPr>
    </w:p>
    <w:p w:rsidR="006C07B2" w:rsidRPr="00C842AE" w:rsidRDefault="006C07B2" w:rsidP="00C842AE">
      <w:pPr>
        <w:jc w:val="both"/>
        <w:rPr>
          <w:rFonts w:ascii="Arial" w:hAnsi="Arial" w:cs="Arial"/>
        </w:rPr>
      </w:pPr>
    </w:p>
    <w:p w:rsidR="006C07B2" w:rsidRPr="00C842AE" w:rsidRDefault="006C07B2" w:rsidP="00C842AE">
      <w:pPr>
        <w:jc w:val="both"/>
        <w:rPr>
          <w:rFonts w:ascii="Arial" w:hAnsi="Arial" w:cs="Arial"/>
        </w:rPr>
      </w:pPr>
    </w:p>
    <w:p w:rsidR="009C18DF" w:rsidRPr="00C842AE" w:rsidRDefault="009C18DF" w:rsidP="00C842AE">
      <w:pPr>
        <w:jc w:val="both"/>
        <w:rPr>
          <w:rFonts w:ascii="Arial" w:hAnsi="Arial" w:cs="Arial"/>
          <w:lang w:val="es-ES_tradnl"/>
        </w:rPr>
      </w:pPr>
      <w:r w:rsidRPr="00C842AE">
        <w:rPr>
          <w:rFonts w:ascii="Arial" w:hAnsi="Arial" w:cs="Arial"/>
          <w:lang w:val="es-ES_tradnl"/>
        </w:rPr>
        <w:t>Antonio Carlos, ...... de ............. de 2013.</w:t>
      </w:r>
    </w:p>
    <w:p w:rsidR="006C07B2" w:rsidRPr="00C842AE" w:rsidRDefault="006C07B2" w:rsidP="00C842AE">
      <w:pPr>
        <w:jc w:val="both"/>
        <w:rPr>
          <w:rFonts w:ascii="Arial" w:hAnsi="Arial" w:cs="Arial"/>
          <w:lang w:val="es-ES_tradnl"/>
        </w:rPr>
      </w:pPr>
    </w:p>
    <w:p w:rsidR="006C07B2" w:rsidRPr="00C842AE" w:rsidRDefault="006C07B2" w:rsidP="00C842AE">
      <w:pPr>
        <w:jc w:val="both"/>
        <w:rPr>
          <w:rFonts w:ascii="Arial" w:hAnsi="Arial" w:cs="Arial"/>
          <w:lang w:val="es-ES_tradnl"/>
        </w:rPr>
      </w:pPr>
    </w:p>
    <w:p w:rsidR="006C07B2" w:rsidRPr="00C842AE" w:rsidRDefault="006C07B2" w:rsidP="00C842AE">
      <w:pPr>
        <w:jc w:val="both"/>
        <w:rPr>
          <w:rFonts w:ascii="Arial" w:hAnsi="Arial" w:cs="Arial"/>
          <w:lang w:val="es-ES_tradnl"/>
        </w:rPr>
      </w:pPr>
    </w:p>
    <w:p w:rsidR="006C07B2" w:rsidRPr="00C842AE" w:rsidRDefault="006C07B2" w:rsidP="00C842AE">
      <w:pPr>
        <w:jc w:val="both"/>
        <w:rPr>
          <w:rFonts w:ascii="Arial" w:hAnsi="Arial" w:cs="Arial"/>
          <w:lang w:val="es-ES_tradnl"/>
        </w:rPr>
      </w:pPr>
    </w:p>
    <w:p w:rsidR="006C07B2" w:rsidRPr="00C842AE" w:rsidRDefault="006C07B2" w:rsidP="00C842AE">
      <w:pPr>
        <w:jc w:val="both"/>
        <w:rPr>
          <w:rFonts w:ascii="Arial" w:hAnsi="Arial" w:cs="Arial"/>
          <w:lang w:val="es-ES_tradnl"/>
        </w:rPr>
      </w:pPr>
    </w:p>
    <w:p w:rsidR="006C07B2" w:rsidRPr="00C842AE" w:rsidRDefault="006C07B2" w:rsidP="00C842AE">
      <w:pPr>
        <w:jc w:val="both"/>
        <w:rPr>
          <w:rFonts w:ascii="Arial" w:hAnsi="Arial" w:cs="Arial"/>
          <w:lang w:val="es-ES_tradnl"/>
        </w:rPr>
      </w:pPr>
    </w:p>
    <w:tbl>
      <w:tblPr>
        <w:tblW w:w="0" w:type="auto"/>
        <w:tblLook w:val="04A0" w:firstRow="1" w:lastRow="0" w:firstColumn="1" w:lastColumn="0" w:noHBand="0" w:noVBand="1"/>
      </w:tblPr>
      <w:tblGrid>
        <w:gridCol w:w="4606"/>
        <w:gridCol w:w="4606"/>
      </w:tblGrid>
      <w:tr w:rsidR="009C18DF" w:rsidRPr="00C842AE" w:rsidTr="009C18DF">
        <w:tc>
          <w:tcPr>
            <w:tcW w:w="4606" w:type="dxa"/>
          </w:tcPr>
          <w:p w:rsidR="009C18DF" w:rsidRPr="00C842AE" w:rsidRDefault="004A4BAA" w:rsidP="00C842AE">
            <w:pPr>
              <w:pStyle w:val="Heading2"/>
              <w:jc w:val="center"/>
              <w:rPr>
                <w:rFonts w:ascii="Arial" w:hAnsi="Arial" w:cs="Arial"/>
                <w:szCs w:val="24"/>
                <w:lang w:val="es-ES_tradnl"/>
              </w:rPr>
            </w:pPr>
            <w:r w:rsidRPr="00C842AE">
              <w:rPr>
                <w:rFonts w:ascii="Arial" w:hAnsi="Arial" w:cs="Arial"/>
                <w:szCs w:val="24"/>
                <w:lang w:val="es-ES_tradnl"/>
              </w:rPr>
              <w:t>ADELINO BONIFÁCIO KRETZER</w:t>
            </w:r>
          </w:p>
        </w:tc>
        <w:tc>
          <w:tcPr>
            <w:tcW w:w="4606" w:type="dxa"/>
          </w:tcPr>
          <w:p w:rsidR="009C18DF" w:rsidRPr="00C842AE" w:rsidRDefault="009C18DF" w:rsidP="00C842AE">
            <w:pPr>
              <w:pStyle w:val="Heading2"/>
              <w:jc w:val="center"/>
              <w:rPr>
                <w:rFonts w:ascii="Arial" w:hAnsi="Arial" w:cs="Arial"/>
                <w:szCs w:val="24"/>
                <w:lang w:val="es-ES_tradnl"/>
              </w:rPr>
            </w:pPr>
            <w:r w:rsidRPr="00C842AE">
              <w:rPr>
                <w:rFonts w:ascii="Arial" w:hAnsi="Arial" w:cs="Arial"/>
                <w:szCs w:val="24"/>
                <w:lang w:val="es-ES_tradnl"/>
              </w:rPr>
              <w:t>SÓCIO/REPRESENTANTE LEGAL</w:t>
            </w:r>
          </w:p>
        </w:tc>
      </w:tr>
      <w:tr w:rsidR="009C18DF" w:rsidRPr="00C842AE" w:rsidTr="009C18DF">
        <w:tc>
          <w:tcPr>
            <w:tcW w:w="4606" w:type="dxa"/>
          </w:tcPr>
          <w:p w:rsidR="009C18DF" w:rsidRPr="00C842AE" w:rsidRDefault="009C18DF" w:rsidP="00C842AE">
            <w:pPr>
              <w:pStyle w:val="Heading2"/>
              <w:jc w:val="center"/>
              <w:rPr>
                <w:rFonts w:ascii="Arial" w:hAnsi="Arial" w:cs="Arial"/>
                <w:szCs w:val="24"/>
                <w:lang w:val="es-ES_tradnl"/>
              </w:rPr>
            </w:pPr>
            <w:r w:rsidRPr="00C842AE">
              <w:rPr>
                <w:rFonts w:ascii="Arial" w:hAnsi="Arial" w:cs="Arial"/>
                <w:szCs w:val="24"/>
                <w:lang w:val="es-ES_tradnl"/>
              </w:rPr>
              <w:t>Prefeito Municipal</w:t>
            </w:r>
            <w:r w:rsidR="004A4BAA" w:rsidRPr="00C842AE">
              <w:rPr>
                <w:rFonts w:ascii="Arial" w:hAnsi="Arial" w:cs="Arial"/>
                <w:szCs w:val="24"/>
                <w:lang w:val="es-ES_tradnl"/>
              </w:rPr>
              <w:t xml:space="preserve"> em exercício</w:t>
            </w:r>
          </w:p>
        </w:tc>
        <w:tc>
          <w:tcPr>
            <w:tcW w:w="4606" w:type="dxa"/>
          </w:tcPr>
          <w:p w:rsidR="009C18DF" w:rsidRPr="00C842AE" w:rsidRDefault="009C18DF" w:rsidP="00C842AE">
            <w:pPr>
              <w:pStyle w:val="Heading2"/>
              <w:jc w:val="center"/>
              <w:rPr>
                <w:rFonts w:ascii="Arial" w:hAnsi="Arial" w:cs="Arial"/>
                <w:szCs w:val="24"/>
                <w:lang w:val="es-ES_tradnl"/>
              </w:rPr>
            </w:pPr>
            <w:r w:rsidRPr="00C842AE">
              <w:rPr>
                <w:rFonts w:ascii="Arial" w:hAnsi="Arial" w:cs="Arial"/>
                <w:szCs w:val="24"/>
                <w:lang w:val="es-ES_tradnl"/>
              </w:rPr>
              <w:t>Empresa</w:t>
            </w:r>
          </w:p>
        </w:tc>
      </w:tr>
      <w:tr w:rsidR="009C18DF" w:rsidRPr="00C842AE" w:rsidTr="009C18DF">
        <w:tc>
          <w:tcPr>
            <w:tcW w:w="4606" w:type="dxa"/>
          </w:tcPr>
          <w:p w:rsidR="009C18DF" w:rsidRPr="00C842AE" w:rsidRDefault="009C18DF" w:rsidP="00C842AE">
            <w:pPr>
              <w:pStyle w:val="Heading2"/>
              <w:jc w:val="center"/>
              <w:rPr>
                <w:rFonts w:ascii="Arial" w:hAnsi="Arial" w:cs="Arial"/>
                <w:szCs w:val="24"/>
                <w:lang w:val="es-ES_tradnl"/>
              </w:rPr>
            </w:pPr>
            <w:r w:rsidRPr="00C842AE">
              <w:rPr>
                <w:rFonts w:ascii="Arial" w:hAnsi="Arial" w:cs="Arial"/>
                <w:szCs w:val="24"/>
                <w:lang w:val="es-ES_tradnl"/>
              </w:rPr>
              <w:t>Contratante</w:t>
            </w:r>
          </w:p>
        </w:tc>
        <w:tc>
          <w:tcPr>
            <w:tcW w:w="4606" w:type="dxa"/>
          </w:tcPr>
          <w:p w:rsidR="009C18DF" w:rsidRPr="00C842AE" w:rsidRDefault="009C18DF" w:rsidP="00C842AE">
            <w:pPr>
              <w:pStyle w:val="Heading2"/>
              <w:jc w:val="center"/>
              <w:rPr>
                <w:rFonts w:ascii="Arial" w:hAnsi="Arial" w:cs="Arial"/>
                <w:szCs w:val="24"/>
                <w:lang w:val="es-ES_tradnl"/>
              </w:rPr>
            </w:pPr>
            <w:r w:rsidRPr="00C842AE">
              <w:rPr>
                <w:rFonts w:ascii="Arial" w:hAnsi="Arial" w:cs="Arial"/>
                <w:szCs w:val="24"/>
                <w:lang w:val="es-ES_tradnl"/>
              </w:rPr>
              <w:t>Contratada</w:t>
            </w:r>
          </w:p>
        </w:tc>
      </w:tr>
    </w:tbl>
    <w:p w:rsidR="009C18DF" w:rsidRPr="00C842AE" w:rsidRDefault="009C18DF" w:rsidP="00C842AE">
      <w:pPr>
        <w:pStyle w:val="Heading2"/>
        <w:jc w:val="both"/>
        <w:rPr>
          <w:rFonts w:ascii="Arial" w:hAnsi="Arial" w:cs="Arial"/>
          <w:b w:val="0"/>
          <w:szCs w:val="24"/>
          <w:lang w:val="es-ES_tradnl"/>
        </w:rPr>
      </w:pPr>
    </w:p>
    <w:p w:rsidR="009C18DF" w:rsidRPr="00C842AE" w:rsidRDefault="009C18DF" w:rsidP="00C842AE">
      <w:pPr>
        <w:pStyle w:val="Heading2"/>
        <w:jc w:val="both"/>
        <w:rPr>
          <w:rFonts w:ascii="Arial" w:hAnsi="Arial" w:cs="Arial"/>
          <w:szCs w:val="24"/>
        </w:rPr>
      </w:pPr>
      <w:r w:rsidRPr="00C842AE">
        <w:rPr>
          <w:rFonts w:ascii="Arial" w:hAnsi="Arial" w:cs="Arial"/>
          <w:szCs w:val="24"/>
        </w:rPr>
        <w:t xml:space="preserve">        </w:t>
      </w:r>
    </w:p>
    <w:p w:rsidR="009C18DF" w:rsidRPr="00C842AE" w:rsidRDefault="009C18DF" w:rsidP="00C842AE">
      <w:pPr>
        <w:pStyle w:val="Heading2"/>
        <w:jc w:val="both"/>
        <w:rPr>
          <w:rFonts w:ascii="Arial" w:hAnsi="Arial" w:cs="Arial"/>
          <w:szCs w:val="24"/>
        </w:rPr>
      </w:pPr>
      <w:r w:rsidRPr="00C842AE">
        <w:rPr>
          <w:rFonts w:ascii="Arial" w:hAnsi="Arial" w:cs="Arial"/>
          <w:szCs w:val="24"/>
        </w:rPr>
        <w:t xml:space="preserve">                                                  </w:t>
      </w: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r w:rsidRPr="00C842AE">
        <w:rPr>
          <w:rFonts w:ascii="Arial" w:hAnsi="Arial" w:cs="Arial"/>
        </w:rPr>
        <w:t>Testemunhas:</w:t>
      </w: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p>
    <w:p w:rsidR="009C18DF" w:rsidRPr="00C842AE" w:rsidRDefault="009C18DF" w:rsidP="00C842AE">
      <w:pPr>
        <w:rPr>
          <w:rFonts w:ascii="Arial" w:hAnsi="Arial" w:cs="Arial"/>
        </w:rPr>
      </w:pPr>
      <w:r w:rsidRPr="00C842AE">
        <w:rPr>
          <w:rFonts w:ascii="Arial" w:hAnsi="Arial" w:cs="Arial"/>
        </w:rPr>
        <w:t xml:space="preserve"> </w:t>
      </w:r>
      <w:r w:rsidR="00C842AE">
        <w:rPr>
          <w:rFonts w:ascii="Arial" w:hAnsi="Arial" w:cs="Arial"/>
        </w:rPr>
        <w:t>_______________________</w:t>
      </w:r>
      <w:r w:rsidRPr="00C842AE">
        <w:rPr>
          <w:rFonts w:ascii="Arial" w:hAnsi="Arial" w:cs="Arial"/>
        </w:rPr>
        <w:t xml:space="preserve">                   </w:t>
      </w:r>
      <w:r w:rsidR="00C842AE">
        <w:rPr>
          <w:rFonts w:ascii="Arial" w:hAnsi="Arial" w:cs="Arial"/>
        </w:rPr>
        <w:t>__</w:t>
      </w:r>
      <w:r w:rsidRPr="00C842AE">
        <w:rPr>
          <w:rFonts w:ascii="Arial" w:hAnsi="Arial" w:cs="Arial"/>
        </w:rPr>
        <w:t>_________________________</w:t>
      </w:r>
    </w:p>
    <w:tbl>
      <w:tblPr>
        <w:tblW w:w="0" w:type="auto"/>
        <w:tblLook w:val="04A0" w:firstRow="1" w:lastRow="0" w:firstColumn="1" w:lastColumn="0" w:noHBand="0" w:noVBand="1"/>
      </w:tblPr>
      <w:tblGrid>
        <w:gridCol w:w="4606"/>
        <w:gridCol w:w="4606"/>
      </w:tblGrid>
      <w:tr w:rsidR="009C18DF" w:rsidRPr="00C842AE" w:rsidTr="009C18DF">
        <w:tc>
          <w:tcPr>
            <w:tcW w:w="4606" w:type="dxa"/>
          </w:tcPr>
          <w:p w:rsidR="009C18DF" w:rsidRPr="00C842AE" w:rsidRDefault="009C18DF" w:rsidP="00C842AE">
            <w:pPr>
              <w:rPr>
                <w:rFonts w:ascii="Arial" w:hAnsi="Arial" w:cs="Arial"/>
              </w:rPr>
            </w:pPr>
            <w:r w:rsidRPr="00C842AE">
              <w:rPr>
                <w:rFonts w:ascii="Arial" w:hAnsi="Arial" w:cs="Arial"/>
              </w:rPr>
              <w:t>NOME:</w:t>
            </w:r>
          </w:p>
        </w:tc>
        <w:tc>
          <w:tcPr>
            <w:tcW w:w="4606" w:type="dxa"/>
          </w:tcPr>
          <w:p w:rsidR="009C18DF" w:rsidRPr="00C842AE" w:rsidRDefault="009C18DF" w:rsidP="00C842AE">
            <w:pPr>
              <w:rPr>
                <w:rFonts w:ascii="Arial" w:hAnsi="Arial" w:cs="Arial"/>
              </w:rPr>
            </w:pPr>
            <w:r w:rsidRPr="00C842AE">
              <w:rPr>
                <w:rFonts w:ascii="Arial" w:hAnsi="Arial" w:cs="Arial"/>
              </w:rPr>
              <w:t>NOME:</w:t>
            </w:r>
          </w:p>
        </w:tc>
      </w:tr>
      <w:tr w:rsidR="009C18DF" w:rsidRPr="00C842AE" w:rsidTr="009C18DF">
        <w:tc>
          <w:tcPr>
            <w:tcW w:w="4606" w:type="dxa"/>
          </w:tcPr>
          <w:p w:rsidR="009C18DF" w:rsidRPr="00C842AE" w:rsidRDefault="009C18DF" w:rsidP="00C842AE">
            <w:pPr>
              <w:rPr>
                <w:rFonts w:ascii="Arial" w:hAnsi="Arial" w:cs="Arial"/>
              </w:rPr>
            </w:pPr>
            <w:r w:rsidRPr="00C842AE">
              <w:rPr>
                <w:rFonts w:ascii="Arial" w:hAnsi="Arial" w:cs="Arial"/>
              </w:rPr>
              <w:t>CPF nº :</w:t>
            </w:r>
          </w:p>
        </w:tc>
        <w:tc>
          <w:tcPr>
            <w:tcW w:w="4606" w:type="dxa"/>
          </w:tcPr>
          <w:p w:rsidR="009C18DF" w:rsidRPr="00C842AE" w:rsidRDefault="009C18DF" w:rsidP="00C842AE">
            <w:pPr>
              <w:rPr>
                <w:rFonts w:ascii="Arial" w:hAnsi="Arial" w:cs="Arial"/>
              </w:rPr>
            </w:pPr>
            <w:r w:rsidRPr="00C842AE">
              <w:rPr>
                <w:rFonts w:ascii="Arial" w:hAnsi="Arial" w:cs="Arial"/>
              </w:rPr>
              <w:t>CPF nº :</w:t>
            </w:r>
          </w:p>
        </w:tc>
      </w:tr>
    </w:tbl>
    <w:p w:rsidR="009C18DF" w:rsidRPr="00C842AE" w:rsidRDefault="009C18DF" w:rsidP="00C842AE">
      <w:pPr>
        <w:tabs>
          <w:tab w:val="left" w:pos="1820"/>
        </w:tabs>
        <w:jc w:val="both"/>
        <w:rPr>
          <w:rFonts w:ascii="Arial" w:hAnsi="Arial" w:cs="Arial"/>
          <w:b/>
          <w:bCs/>
        </w:rPr>
      </w:pPr>
    </w:p>
    <w:p w:rsidR="006A24E3" w:rsidRPr="00C842AE" w:rsidRDefault="006A24E3" w:rsidP="00C842AE">
      <w:pPr>
        <w:rPr>
          <w:rFonts w:ascii="Arial" w:hAnsi="Arial" w:cs="Arial"/>
        </w:rPr>
      </w:pPr>
    </w:p>
    <w:sectPr w:rsidR="006A24E3" w:rsidRPr="00C842AE" w:rsidSect="009C18DF">
      <w:footerReference w:type="even" r:id="rId11"/>
      <w:footerReference w:type="default" r:id="rId12"/>
      <w:pgSz w:w="11907" w:h="16840" w:code="9"/>
      <w:pgMar w:top="1276" w:right="1134" w:bottom="993" w:left="1701" w:header="720" w:footer="4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3F" w:rsidRDefault="0059243F" w:rsidP="0002086D">
      <w:r>
        <w:separator/>
      </w:r>
    </w:p>
  </w:endnote>
  <w:endnote w:type="continuationSeparator" w:id="0">
    <w:p w:rsidR="0059243F" w:rsidRDefault="0059243F" w:rsidP="0002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DF" w:rsidRDefault="0002086D">
    <w:pPr>
      <w:pStyle w:val="Footer"/>
      <w:framePr w:wrap="around" w:vAnchor="text" w:hAnchor="margin" w:xAlign="right" w:y="1"/>
      <w:rPr>
        <w:rStyle w:val="PageNumber"/>
      </w:rPr>
    </w:pPr>
    <w:r>
      <w:rPr>
        <w:rStyle w:val="PageNumber"/>
      </w:rPr>
      <w:fldChar w:fldCharType="begin"/>
    </w:r>
    <w:r w:rsidR="009C18DF">
      <w:rPr>
        <w:rStyle w:val="PageNumber"/>
      </w:rPr>
      <w:instrText xml:space="preserve">PAGE  </w:instrText>
    </w:r>
    <w:r>
      <w:rPr>
        <w:rStyle w:val="PageNumber"/>
      </w:rPr>
      <w:fldChar w:fldCharType="separate"/>
    </w:r>
    <w:r w:rsidR="009C18DF">
      <w:rPr>
        <w:rStyle w:val="PageNumber"/>
        <w:noProof/>
      </w:rPr>
      <w:t>10</w:t>
    </w:r>
    <w:r>
      <w:rPr>
        <w:rStyle w:val="PageNumber"/>
      </w:rPr>
      <w:fldChar w:fldCharType="end"/>
    </w:r>
  </w:p>
  <w:p w:rsidR="009C18DF" w:rsidRDefault="009C18DF">
    <w:pPr>
      <w:pStyle w:val="Footer"/>
      <w:ind w:right="360" w:firstLine="360"/>
    </w:pPr>
  </w:p>
  <w:p w:rsidR="009C18DF" w:rsidRDefault="009C18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DF" w:rsidRDefault="0002086D">
    <w:pPr>
      <w:pStyle w:val="Footer"/>
      <w:framePr w:wrap="around" w:vAnchor="text" w:hAnchor="margin" w:xAlign="right" w:y="1"/>
      <w:rPr>
        <w:rStyle w:val="PageNumber"/>
      </w:rPr>
    </w:pPr>
    <w:r>
      <w:rPr>
        <w:rStyle w:val="PageNumber"/>
      </w:rPr>
      <w:fldChar w:fldCharType="begin"/>
    </w:r>
    <w:r w:rsidR="009C18DF">
      <w:rPr>
        <w:rStyle w:val="PageNumber"/>
      </w:rPr>
      <w:instrText xml:space="preserve">PAGE  </w:instrText>
    </w:r>
    <w:r>
      <w:rPr>
        <w:rStyle w:val="PageNumber"/>
      </w:rPr>
      <w:fldChar w:fldCharType="separate"/>
    </w:r>
    <w:r w:rsidR="003D2EFA">
      <w:rPr>
        <w:rStyle w:val="PageNumber"/>
        <w:noProof/>
      </w:rPr>
      <w:t>2</w:t>
    </w:r>
    <w:r>
      <w:rPr>
        <w:rStyle w:val="PageNumber"/>
      </w:rPr>
      <w:fldChar w:fldCharType="end"/>
    </w:r>
  </w:p>
  <w:p w:rsidR="009C18DF" w:rsidRDefault="009C18DF">
    <w:pPr>
      <w:pStyle w:val="Footer"/>
      <w:ind w:right="360" w:firstLine="360"/>
    </w:pPr>
  </w:p>
  <w:p w:rsidR="009C18DF" w:rsidRDefault="009C18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3F" w:rsidRDefault="0059243F" w:rsidP="0002086D">
      <w:r>
        <w:separator/>
      </w:r>
    </w:p>
  </w:footnote>
  <w:footnote w:type="continuationSeparator" w:id="0">
    <w:p w:rsidR="0059243F" w:rsidRDefault="0059243F" w:rsidP="00020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029"/>
    <w:multiLevelType w:val="hybridMultilevel"/>
    <w:tmpl w:val="8520925E"/>
    <w:lvl w:ilvl="0" w:tplc="A76076F2">
      <w:start w:val="14"/>
      <w:numFmt w:val="bullet"/>
      <w:lvlText w:val=""/>
      <w:lvlJc w:val="left"/>
      <w:pPr>
        <w:tabs>
          <w:tab w:val="num" w:pos="360"/>
        </w:tabs>
        <w:ind w:left="360" w:hanging="360"/>
      </w:pPr>
      <w:rPr>
        <w:rFonts w:ascii="Symbol" w:eastAsia="Times New Roman" w:hAnsi="Symbol" w:cs="Aria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135F4987"/>
    <w:multiLevelType w:val="multilevel"/>
    <w:tmpl w:val="F5A8B26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152"/>
        </w:tabs>
        <w:ind w:left="1152" w:hanging="360"/>
      </w:pPr>
      <w:rPr>
        <w:rFonts w:hint="default"/>
        <w:b w:val="0"/>
      </w:rPr>
    </w:lvl>
    <w:lvl w:ilvl="2">
      <w:start w:val="1"/>
      <w:numFmt w:val="decimal"/>
      <w:lvlText w:val="%1.%2.%3"/>
      <w:lvlJc w:val="left"/>
      <w:pPr>
        <w:tabs>
          <w:tab w:val="num" w:pos="2304"/>
        </w:tabs>
        <w:ind w:left="2304" w:hanging="720"/>
      </w:pPr>
      <w:rPr>
        <w:rFonts w:hint="default"/>
      </w:rPr>
    </w:lvl>
    <w:lvl w:ilvl="3">
      <w:start w:val="1"/>
      <w:numFmt w:val="decimal"/>
      <w:lvlText w:val="%1.%2.%3.%4"/>
      <w:lvlJc w:val="left"/>
      <w:pPr>
        <w:tabs>
          <w:tab w:val="num" w:pos="3096"/>
        </w:tabs>
        <w:ind w:left="3096" w:hanging="720"/>
      </w:pPr>
      <w:rPr>
        <w:rFonts w:hint="default"/>
      </w:rPr>
    </w:lvl>
    <w:lvl w:ilvl="4">
      <w:start w:val="1"/>
      <w:numFmt w:val="decimal"/>
      <w:lvlText w:val="%1.%2.%3.%4.%5"/>
      <w:lvlJc w:val="left"/>
      <w:pPr>
        <w:tabs>
          <w:tab w:val="num" w:pos="4248"/>
        </w:tabs>
        <w:ind w:left="4248"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92"/>
        </w:tabs>
        <w:ind w:left="6192" w:hanging="1440"/>
      </w:pPr>
      <w:rPr>
        <w:rFonts w:hint="default"/>
      </w:rPr>
    </w:lvl>
    <w:lvl w:ilvl="7">
      <w:start w:val="1"/>
      <w:numFmt w:val="decimal"/>
      <w:lvlText w:val="%1.%2.%3.%4.%5.%6.%7.%8"/>
      <w:lvlJc w:val="left"/>
      <w:pPr>
        <w:tabs>
          <w:tab w:val="num" w:pos="6984"/>
        </w:tabs>
        <w:ind w:left="6984" w:hanging="1440"/>
      </w:pPr>
      <w:rPr>
        <w:rFonts w:hint="default"/>
      </w:rPr>
    </w:lvl>
    <w:lvl w:ilvl="8">
      <w:start w:val="1"/>
      <w:numFmt w:val="decimal"/>
      <w:lvlText w:val="%1.%2.%3.%4.%5.%6.%7.%8.%9"/>
      <w:lvlJc w:val="left"/>
      <w:pPr>
        <w:tabs>
          <w:tab w:val="num" w:pos="7776"/>
        </w:tabs>
        <w:ind w:left="7776" w:hanging="1440"/>
      </w:pPr>
      <w:rPr>
        <w:rFonts w:hint="default"/>
      </w:rPr>
    </w:lvl>
  </w:abstractNum>
  <w:abstractNum w:abstractNumId="2">
    <w:nsid w:val="20BF06F7"/>
    <w:multiLevelType w:val="hybridMultilevel"/>
    <w:tmpl w:val="2C68D67E"/>
    <w:lvl w:ilvl="0" w:tplc="31CCD768">
      <w:start w:val="1"/>
      <w:numFmt w:val="lowerLetter"/>
      <w:lvlText w:val="%1)"/>
      <w:lvlJc w:val="left"/>
      <w:pPr>
        <w:tabs>
          <w:tab w:val="num" w:pos="-207"/>
        </w:tabs>
        <w:ind w:left="-207" w:hanging="360"/>
      </w:pPr>
      <w:rPr>
        <w:rFonts w:hint="default"/>
      </w:rPr>
    </w:lvl>
    <w:lvl w:ilvl="1" w:tplc="04160019" w:tentative="1">
      <w:start w:val="1"/>
      <w:numFmt w:val="lowerLetter"/>
      <w:lvlText w:val="%2."/>
      <w:lvlJc w:val="left"/>
      <w:pPr>
        <w:tabs>
          <w:tab w:val="num" w:pos="513"/>
        </w:tabs>
        <w:ind w:left="513" w:hanging="360"/>
      </w:pPr>
    </w:lvl>
    <w:lvl w:ilvl="2" w:tplc="0416001B" w:tentative="1">
      <w:start w:val="1"/>
      <w:numFmt w:val="lowerRoman"/>
      <w:lvlText w:val="%3."/>
      <w:lvlJc w:val="right"/>
      <w:pPr>
        <w:tabs>
          <w:tab w:val="num" w:pos="1233"/>
        </w:tabs>
        <w:ind w:left="1233" w:hanging="180"/>
      </w:pPr>
    </w:lvl>
    <w:lvl w:ilvl="3" w:tplc="0416000F" w:tentative="1">
      <w:start w:val="1"/>
      <w:numFmt w:val="decimal"/>
      <w:lvlText w:val="%4."/>
      <w:lvlJc w:val="left"/>
      <w:pPr>
        <w:tabs>
          <w:tab w:val="num" w:pos="1953"/>
        </w:tabs>
        <w:ind w:left="1953" w:hanging="360"/>
      </w:pPr>
    </w:lvl>
    <w:lvl w:ilvl="4" w:tplc="04160019" w:tentative="1">
      <w:start w:val="1"/>
      <w:numFmt w:val="lowerLetter"/>
      <w:lvlText w:val="%5."/>
      <w:lvlJc w:val="left"/>
      <w:pPr>
        <w:tabs>
          <w:tab w:val="num" w:pos="2673"/>
        </w:tabs>
        <w:ind w:left="2673" w:hanging="360"/>
      </w:pPr>
    </w:lvl>
    <w:lvl w:ilvl="5" w:tplc="0416001B" w:tentative="1">
      <w:start w:val="1"/>
      <w:numFmt w:val="lowerRoman"/>
      <w:lvlText w:val="%6."/>
      <w:lvlJc w:val="right"/>
      <w:pPr>
        <w:tabs>
          <w:tab w:val="num" w:pos="3393"/>
        </w:tabs>
        <w:ind w:left="3393" w:hanging="180"/>
      </w:pPr>
    </w:lvl>
    <w:lvl w:ilvl="6" w:tplc="0416000F" w:tentative="1">
      <w:start w:val="1"/>
      <w:numFmt w:val="decimal"/>
      <w:lvlText w:val="%7."/>
      <w:lvlJc w:val="left"/>
      <w:pPr>
        <w:tabs>
          <w:tab w:val="num" w:pos="4113"/>
        </w:tabs>
        <w:ind w:left="4113" w:hanging="360"/>
      </w:pPr>
    </w:lvl>
    <w:lvl w:ilvl="7" w:tplc="04160019" w:tentative="1">
      <w:start w:val="1"/>
      <w:numFmt w:val="lowerLetter"/>
      <w:lvlText w:val="%8."/>
      <w:lvlJc w:val="left"/>
      <w:pPr>
        <w:tabs>
          <w:tab w:val="num" w:pos="4833"/>
        </w:tabs>
        <w:ind w:left="4833" w:hanging="360"/>
      </w:pPr>
    </w:lvl>
    <w:lvl w:ilvl="8" w:tplc="0416001B" w:tentative="1">
      <w:start w:val="1"/>
      <w:numFmt w:val="lowerRoman"/>
      <w:lvlText w:val="%9."/>
      <w:lvlJc w:val="right"/>
      <w:pPr>
        <w:tabs>
          <w:tab w:val="num" w:pos="5553"/>
        </w:tabs>
        <w:ind w:left="5553" w:hanging="180"/>
      </w:pPr>
    </w:lvl>
  </w:abstractNum>
  <w:abstractNum w:abstractNumId="3">
    <w:nsid w:val="27AA6A11"/>
    <w:multiLevelType w:val="hybridMultilevel"/>
    <w:tmpl w:val="E56C0B2C"/>
    <w:lvl w:ilvl="0" w:tplc="94527884">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426AC9"/>
    <w:multiLevelType w:val="hybridMultilevel"/>
    <w:tmpl w:val="F9A26CC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E9C2B8E"/>
    <w:multiLevelType w:val="hybridMultilevel"/>
    <w:tmpl w:val="F8E02F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E0E24F6"/>
    <w:multiLevelType w:val="multilevel"/>
    <w:tmpl w:val="5FDE44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360"/>
      </w:pPr>
      <w:rPr>
        <w:rFonts w:hint="default"/>
      </w:rPr>
    </w:lvl>
    <w:lvl w:ilvl="2">
      <w:start w:val="1"/>
      <w:numFmt w:val="decimal"/>
      <w:lvlText w:val="%1.%2.%3"/>
      <w:lvlJc w:val="left"/>
      <w:pPr>
        <w:tabs>
          <w:tab w:val="num" w:pos="2304"/>
        </w:tabs>
        <w:ind w:left="2304" w:hanging="720"/>
      </w:pPr>
      <w:rPr>
        <w:rFonts w:hint="default"/>
        <w:b w:val="0"/>
        <w:color w:val="auto"/>
      </w:rPr>
    </w:lvl>
    <w:lvl w:ilvl="3">
      <w:start w:val="1"/>
      <w:numFmt w:val="decimal"/>
      <w:lvlText w:val="%1.%2.%3.%4"/>
      <w:lvlJc w:val="left"/>
      <w:pPr>
        <w:tabs>
          <w:tab w:val="num" w:pos="3096"/>
        </w:tabs>
        <w:ind w:left="3096" w:hanging="720"/>
      </w:pPr>
      <w:rPr>
        <w:rFonts w:hint="default"/>
      </w:rPr>
    </w:lvl>
    <w:lvl w:ilvl="4">
      <w:start w:val="1"/>
      <w:numFmt w:val="decimal"/>
      <w:lvlText w:val="%1.%2.%3.%4.%5"/>
      <w:lvlJc w:val="left"/>
      <w:pPr>
        <w:tabs>
          <w:tab w:val="num" w:pos="4248"/>
        </w:tabs>
        <w:ind w:left="4248"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92"/>
        </w:tabs>
        <w:ind w:left="6192" w:hanging="1440"/>
      </w:pPr>
      <w:rPr>
        <w:rFonts w:hint="default"/>
      </w:rPr>
    </w:lvl>
    <w:lvl w:ilvl="7">
      <w:start w:val="1"/>
      <w:numFmt w:val="decimal"/>
      <w:lvlText w:val="%1.%2.%3.%4.%5.%6.%7.%8"/>
      <w:lvlJc w:val="left"/>
      <w:pPr>
        <w:tabs>
          <w:tab w:val="num" w:pos="6984"/>
        </w:tabs>
        <w:ind w:left="6984" w:hanging="1440"/>
      </w:pPr>
      <w:rPr>
        <w:rFonts w:hint="default"/>
      </w:rPr>
    </w:lvl>
    <w:lvl w:ilvl="8">
      <w:start w:val="1"/>
      <w:numFmt w:val="decimal"/>
      <w:lvlText w:val="%1.%2.%3.%4.%5.%6.%7.%8.%9"/>
      <w:lvlJc w:val="left"/>
      <w:pPr>
        <w:tabs>
          <w:tab w:val="num" w:pos="7776"/>
        </w:tabs>
        <w:ind w:left="7776" w:hanging="1440"/>
      </w:pPr>
      <w:rPr>
        <w:rFonts w:hint="default"/>
      </w:rPr>
    </w:lvl>
  </w:abstractNum>
  <w:abstractNum w:abstractNumId="7">
    <w:nsid w:val="50F344DC"/>
    <w:multiLevelType w:val="multilevel"/>
    <w:tmpl w:val="FF6C86D8"/>
    <w:lvl w:ilvl="0">
      <w:start w:val="5"/>
      <w:numFmt w:val="decimal"/>
      <w:lvlText w:val="%1"/>
      <w:lvlJc w:val="left"/>
      <w:pPr>
        <w:ind w:left="480" w:hanging="48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DF"/>
    <w:rsid w:val="00016065"/>
    <w:rsid w:val="0002086D"/>
    <w:rsid w:val="00082E6F"/>
    <w:rsid w:val="000C2738"/>
    <w:rsid w:val="000E2C86"/>
    <w:rsid w:val="00110CC7"/>
    <w:rsid w:val="0015279D"/>
    <w:rsid w:val="00153090"/>
    <w:rsid w:val="00216F04"/>
    <w:rsid w:val="0024609C"/>
    <w:rsid w:val="003579CF"/>
    <w:rsid w:val="003D2EFA"/>
    <w:rsid w:val="004A4BAA"/>
    <w:rsid w:val="0059243F"/>
    <w:rsid w:val="005E1B44"/>
    <w:rsid w:val="006149E1"/>
    <w:rsid w:val="00696AB2"/>
    <w:rsid w:val="006A24E3"/>
    <w:rsid w:val="006C07B2"/>
    <w:rsid w:val="009C18DF"/>
    <w:rsid w:val="00A56EE8"/>
    <w:rsid w:val="00A65A26"/>
    <w:rsid w:val="00AB0DE8"/>
    <w:rsid w:val="00AB4A9D"/>
    <w:rsid w:val="00B4166F"/>
    <w:rsid w:val="00BA385E"/>
    <w:rsid w:val="00BD41CC"/>
    <w:rsid w:val="00BE0244"/>
    <w:rsid w:val="00C521A2"/>
    <w:rsid w:val="00C7639A"/>
    <w:rsid w:val="00C842AE"/>
    <w:rsid w:val="00D21FEB"/>
    <w:rsid w:val="00F02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DF"/>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9"/>
    <w:qFormat/>
    <w:rsid w:val="009C18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C18DF"/>
    <w:pPr>
      <w:keepNext/>
      <w:outlineLvl w:val="1"/>
    </w:pPr>
    <w:rPr>
      <w:b/>
      <w:szCs w:val="20"/>
    </w:rPr>
  </w:style>
  <w:style w:type="paragraph" w:styleId="Heading3">
    <w:name w:val="heading 3"/>
    <w:basedOn w:val="Normal"/>
    <w:next w:val="Normal"/>
    <w:link w:val="Heading3Char"/>
    <w:uiPriority w:val="99"/>
    <w:qFormat/>
    <w:rsid w:val="009C18DF"/>
    <w:pPr>
      <w:keepNext/>
      <w:outlineLvl w:val="2"/>
    </w:pPr>
    <w:rPr>
      <w:rFonts w:ascii="Arial" w:hAnsi="Arial"/>
      <w:b/>
      <w:szCs w:val="20"/>
    </w:rPr>
  </w:style>
  <w:style w:type="paragraph" w:styleId="Heading4">
    <w:name w:val="heading 4"/>
    <w:basedOn w:val="Normal"/>
    <w:next w:val="Normal"/>
    <w:link w:val="Heading4Char"/>
    <w:uiPriority w:val="99"/>
    <w:qFormat/>
    <w:rsid w:val="009C18DF"/>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9C18DF"/>
    <w:pPr>
      <w:keepNext/>
      <w:jc w:val="both"/>
      <w:outlineLvl w:val="4"/>
    </w:pPr>
    <w:rPr>
      <w:rFonts w:ascii="Arial" w:hAnsi="Arial"/>
      <w:b/>
      <w:szCs w:val="20"/>
    </w:rPr>
  </w:style>
  <w:style w:type="paragraph" w:styleId="Heading6">
    <w:name w:val="heading 6"/>
    <w:basedOn w:val="Normal"/>
    <w:next w:val="Normal"/>
    <w:link w:val="Heading6Char"/>
    <w:uiPriority w:val="99"/>
    <w:qFormat/>
    <w:rsid w:val="009C18DF"/>
    <w:pPr>
      <w:keepNext/>
      <w:jc w:val="center"/>
      <w:outlineLvl w:val="5"/>
    </w:pPr>
    <w:rPr>
      <w:rFonts w:ascii="Arial" w:hAnsi="Arial" w:cs="Arial"/>
      <w:b/>
      <w:szCs w:val="20"/>
    </w:rPr>
  </w:style>
  <w:style w:type="paragraph" w:styleId="Heading7">
    <w:name w:val="heading 7"/>
    <w:basedOn w:val="Normal"/>
    <w:next w:val="Normal"/>
    <w:link w:val="Heading7Char"/>
    <w:uiPriority w:val="99"/>
    <w:qFormat/>
    <w:rsid w:val="009C18DF"/>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uiPriority w:val="99"/>
    <w:qFormat/>
    <w:rsid w:val="009C18DF"/>
    <w:pPr>
      <w:keepNext/>
      <w:jc w:val="center"/>
      <w:outlineLvl w:val="7"/>
    </w:pPr>
    <w:rPr>
      <w:rFonts w:ascii="Arial" w:hAnsi="Arial" w:cs="Arial"/>
      <w:b/>
      <w:caps/>
      <w:sz w:val="28"/>
    </w:rPr>
  </w:style>
  <w:style w:type="paragraph" w:styleId="Heading9">
    <w:name w:val="heading 9"/>
    <w:basedOn w:val="Normal"/>
    <w:next w:val="Normal"/>
    <w:link w:val="Heading9Char"/>
    <w:uiPriority w:val="99"/>
    <w:qFormat/>
    <w:rsid w:val="009C18DF"/>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18DF"/>
    <w:rPr>
      <w:rFonts w:ascii="Arial" w:eastAsia="Times New Roman" w:hAnsi="Arial" w:cs="Arial"/>
      <w:b/>
      <w:bCs/>
      <w:kern w:val="32"/>
      <w:sz w:val="32"/>
      <w:szCs w:val="32"/>
      <w:lang w:eastAsia="pt-BR"/>
    </w:rPr>
  </w:style>
  <w:style w:type="character" w:customStyle="1" w:styleId="Heading2Char">
    <w:name w:val="Heading 2 Char"/>
    <w:basedOn w:val="DefaultParagraphFont"/>
    <w:link w:val="Heading2"/>
    <w:uiPriority w:val="99"/>
    <w:rsid w:val="009C18DF"/>
    <w:rPr>
      <w:rFonts w:ascii="Times New Roman" w:eastAsia="Times New Roman" w:hAnsi="Times New Roman" w:cs="Times New Roman"/>
      <w:b/>
      <w:sz w:val="24"/>
      <w:szCs w:val="20"/>
      <w:lang w:eastAsia="pt-BR"/>
    </w:rPr>
  </w:style>
  <w:style w:type="character" w:customStyle="1" w:styleId="Heading3Char">
    <w:name w:val="Heading 3 Char"/>
    <w:basedOn w:val="DefaultParagraphFont"/>
    <w:link w:val="Heading3"/>
    <w:uiPriority w:val="99"/>
    <w:rsid w:val="009C18DF"/>
    <w:rPr>
      <w:rFonts w:ascii="Arial" w:eastAsia="Times New Roman" w:hAnsi="Arial" w:cs="Times New Roman"/>
      <w:b/>
      <w:sz w:val="24"/>
      <w:szCs w:val="20"/>
      <w:lang w:eastAsia="pt-BR"/>
    </w:rPr>
  </w:style>
  <w:style w:type="character" w:customStyle="1" w:styleId="Heading4Char">
    <w:name w:val="Heading 4 Char"/>
    <w:basedOn w:val="DefaultParagraphFont"/>
    <w:link w:val="Heading4"/>
    <w:uiPriority w:val="99"/>
    <w:rsid w:val="009C18DF"/>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9C18DF"/>
    <w:rPr>
      <w:rFonts w:ascii="Arial" w:eastAsia="Times New Roman" w:hAnsi="Arial" w:cs="Times New Roman"/>
      <w:b/>
      <w:sz w:val="24"/>
      <w:szCs w:val="20"/>
      <w:lang w:eastAsia="pt-BR"/>
    </w:rPr>
  </w:style>
  <w:style w:type="character" w:customStyle="1" w:styleId="Heading6Char">
    <w:name w:val="Heading 6 Char"/>
    <w:basedOn w:val="DefaultParagraphFont"/>
    <w:link w:val="Heading6"/>
    <w:uiPriority w:val="99"/>
    <w:rsid w:val="009C18DF"/>
    <w:rPr>
      <w:rFonts w:ascii="Arial" w:eastAsia="Times New Roman" w:hAnsi="Arial" w:cs="Arial"/>
      <w:b/>
      <w:sz w:val="24"/>
      <w:szCs w:val="20"/>
      <w:lang w:eastAsia="pt-BR"/>
    </w:rPr>
  </w:style>
  <w:style w:type="character" w:customStyle="1" w:styleId="Heading7Char">
    <w:name w:val="Heading 7 Char"/>
    <w:basedOn w:val="DefaultParagraphFont"/>
    <w:link w:val="Heading7"/>
    <w:uiPriority w:val="99"/>
    <w:rsid w:val="009C18DF"/>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uiPriority w:val="99"/>
    <w:rsid w:val="009C18DF"/>
    <w:rPr>
      <w:rFonts w:ascii="Arial" w:eastAsia="Times New Roman" w:hAnsi="Arial" w:cs="Arial"/>
      <w:b/>
      <w:caps/>
      <w:sz w:val="28"/>
      <w:szCs w:val="24"/>
      <w:lang w:eastAsia="pt-BR"/>
    </w:rPr>
  </w:style>
  <w:style w:type="character" w:customStyle="1" w:styleId="Heading9Char">
    <w:name w:val="Heading 9 Char"/>
    <w:basedOn w:val="DefaultParagraphFont"/>
    <w:link w:val="Heading9"/>
    <w:uiPriority w:val="99"/>
    <w:rsid w:val="009C18DF"/>
    <w:rPr>
      <w:rFonts w:ascii="Arial" w:eastAsia="Times New Roman" w:hAnsi="Arial" w:cs="Arial"/>
      <w:b/>
      <w:bCs/>
      <w:color w:val="000000"/>
      <w:sz w:val="20"/>
      <w:szCs w:val="20"/>
      <w:lang w:eastAsia="pt-BR"/>
    </w:rPr>
  </w:style>
  <w:style w:type="paragraph" w:styleId="Footer">
    <w:name w:val="footer"/>
    <w:basedOn w:val="Normal"/>
    <w:link w:val="FooterChar"/>
    <w:uiPriority w:val="99"/>
    <w:rsid w:val="009C18DF"/>
    <w:pPr>
      <w:tabs>
        <w:tab w:val="center" w:pos="4419"/>
        <w:tab w:val="right" w:pos="8838"/>
      </w:tabs>
    </w:pPr>
    <w:rPr>
      <w:sz w:val="20"/>
      <w:szCs w:val="20"/>
    </w:rPr>
  </w:style>
  <w:style w:type="character" w:customStyle="1" w:styleId="FooterChar">
    <w:name w:val="Footer Char"/>
    <w:basedOn w:val="DefaultParagraphFont"/>
    <w:link w:val="Footer"/>
    <w:uiPriority w:val="99"/>
    <w:rsid w:val="009C18DF"/>
    <w:rPr>
      <w:rFonts w:ascii="Times New Roman" w:eastAsia="Times New Roman" w:hAnsi="Times New Roman" w:cs="Times New Roman"/>
      <w:sz w:val="20"/>
      <w:szCs w:val="20"/>
      <w:lang w:eastAsia="pt-BR"/>
    </w:rPr>
  </w:style>
  <w:style w:type="paragraph" w:customStyle="1" w:styleId="Textopadro">
    <w:name w:val="Texto padrão"/>
    <w:basedOn w:val="Normal"/>
    <w:uiPriority w:val="99"/>
    <w:rsid w:val="009C18DF"/>
    <w:pPr>
      <w:widowControl w:val="0"/>
      <w:snapToGrid w:val="0"/>
    </w:pPr>
    <w:rPr>
      <w:szCs w:val="20"/>
      <w:lang w:val="en-US"/>
    </w:rPr>
  </w:style>
  <w:style w:type="character" w:styleId="PageNumber">
    <w:name w:val="page number"/>
    <w:basedOn w:val="DefaultParagraphFont"/>
    <w:uiPriority w:val="99"/>
    <w:rsid w:val="009C18DF"/>
  </w:style>
  <w:style w:type="paragraph" w:styleId="BodyText">
    <w:name w:val="Body Text"/>
    <w:basedOn w:val="Normal"/>
    <w:link w:val="BodyTextChar"/>
    <w:uiPriority w:val="99"/>
    <w:rsid w:val="009C18DF"/>
    <w:pPr>
      <w:jc w:val="both"/>
    </w:pPr>
    <w:rPr>
      <w:rFonts w:ascii="Arial" w:hAnsi="Arial" w:cs="Arial"/>
      <w:sz w:val="23"/>
    </w:rPr>
  </w:style>
  <w:style w:type="character" w:customStyle="1" w:styleId="BodyTextChar">
    <w:name w:val="Body Text Char"/>
    <w:basedOn w:val="DefaultParagraphFont"/>
    <w:link w:val="BodyText"/>
    <w:uiPriority w:val="99"/>
    <w:rsid w:val="009C18DF"/>
    <w:rPr>
      <w:rFonts w:ascii="Arial" w:eastAsia="Times New Roman" w:hAnsi="Arial" w:cs="Arial"/>
      <w:sz w:val="23"/>
      <w:szCs w:val="24"/>
      <w:lang w:eastAsia="pt-BR"/>
    </w:rPr>
  </w:style>
  <w:style w:type="paragraph" w:styleId="Header">
    <w:name w:val="header"/>
    <w:basedOn w:val="Normal"/>
    <w:link w:val="HeaderChar"/>
    <w:uiPriority w:val="99"/>
    <w:rsid w:val="009C18DF"/>
    <w:pPr>
      <w:tabs>
        <w:tab w:val="center" w:pos="4252"/>
        <w:tab w:val="right" w:pos="8504"/>
      </w:tabs>
    </w:pPr>
  </w:style>
  <w:style w:type="character" w:customStyle="1" w:styleId="HeaderChar">
    <w:name w:val="Header Char"/>
    <w:basedOn w:val="DefaultParagraphFont"/>
    <w:link w:val="Header"/>
    <w:uiPriority w:val="99"/>
    <w:rsid w:val="009C18DF"/>
    <w:rPr>
      <w:rFonts w:ascii="Times New Roman" w:eastAsia="Times New Roman" w:hAnsi="Times New Roman" w:cs="Times New Roman"/>
      <w:sz w:val="24"/>
      <w:szCs w:val="24"/>
      <w:lang w:eastAsia="pt-BR"/>
    </w:rPr>
  </w:style>
  <w:style w:type="paragraph" w:customStyle="1" w:styleId="PADRAO">
    <w:name w:val="PADRAO"/>
    <w:basedOn w:val="Normal"/>
    <w:uiPriority w:val="99"/>
    <w:rsid w:val="009C18DF"/>
    <w:pPr>
      <w:jc w:val="both"/>
    </w:pPr>
    <w:rPr>
      <w:rFonts w:ascii="Tms Rmn" w:hAnsi="Tms Rmn"/>
      <w:szCs w:val="20"/>
    </w:rPr>
  </w:style>
  <w:style w:type="paragraph" w:styleId="BodyText2">
    <w:name w:val="Body Text 2"/>
    <w:basedOn w:val="Normal"/>
    <w:link w:val="BodyText2Char"/>
    <w:uiPriority w:val="99"/>
    <w:rsid w:val="009C18DF"/>
    <w:pPr>
      <w:spacing w:after="120" w:line="480" w:lineRule="auto"/>
    </w:pPr>
  </w:style>
  <w:style w:type="character" w:customStyle="1" w:styleId="BodyText2Char">
    <w:name w:val="Body Text 2 Char"/>
    <w:basedOn w:val="DefaultParagraphFont"/>
    <w:link w:val="BodyText2"/>
    <w:uiPriority w:val="99"/>
    <w:rsid w:val="009C18DF"/>
    <w:rPr>
      <w:rFonts w:ascii="Times New Roman" w:eastAsia="Times New Roman" w:hAnsi="Times New Roman" w:cs="Times New Roman"/>
      <w:sz w:val="24"/>
      <w:szCs w:val="24"/>
      <w:lang w:eastAsia="pt-BR"/>
    </w:rPr>
  </w:style>
  <w:style w:type="paragraph" w:styleId="BodyText3">
    <w:name w:val="Body Text 3"/>
    <w:basedOn w:val="Normal"/>
    <w:link w:val="BodyText3Char"/>
    <w:uiPriority w:val="99"/>
    <w:rsid w:val="009C18DF"/>
    <w:pPr>
      <w:spacing w:after="120"/>
    </w:pPr>
    <w:rPr>
      <w:sz w:val="16"/>
      <w:szCs w:val="16"/>
    </w:rPr>
  </w:style>
  <w:style w:type="character" w:customStyle="1" w:styleId="BodyText3Char">
    <w:name w:val="Body Text 3 Char"/>
    <w:basedOn w:val="DefaultParagraphFont"/>
    <w:link w:val="BodyText3"/>
    <w:uiPriority w:val="99"/>
    <w:rsid w:val="009C18DF"/>
    <w:rPr>
      <w:rFonts w:ascii="Times New Roman" w:eastAsia="Times New Roman" w:hAnsi="Times New Roman" w:cs="Times New Roman"/>
      <w:sz w:val="16"/>
      <w:szCs w:val="16"/>
      <w:lang w:eastAsia="pt-BR"/>
    </w:rPr>
  </w:style>
  <w:style w:type="character" w:styleId="Strong">
    <w:name w:val="Strong"/>
    <w:basedOn w:val="DefaultParagraphFont"/>
    <w:uiPriority w:val="22"/>
    <w:qFormat/>
    <w:rsid w:val="009C18DF"/>
    <w:rPr>
      <w:b/>
      <w:bCs/>
    </w:rPr>
  </w:style>
  <w:style w:type="paragraph" w:customStyle="1" w:styleId="Corpo">
    <w:name w:val="Corpo"/>
    <w:uiPriority w:val="99"/>
    <w:rsid w:val="009C18DF"/>
    <w:pPr>
      <w:suppressAutoHyphens/>
      <w:spacing w:after="0" w:line="240" w:lineRule="auto"/>
    </w:pPr>
    <w:rPr>
      <w:rFonts w:ascii="Times New Roman" w:eastAsia="Times New Roman" w:hAnsi="Times New Roman" w:cs="Times New Roman"/>
      <w:color w:val="000000"/>
      <w:sz w:val="20"/>
      <w:szCs w:val="20"/>
      <w:lang w:eastAsia="ar-SA"/>
    </w:rPr>
  </w:style>
  <w:style w:type="paragraph" w:styleId="ListParagraph">
    <w:name w:val="List Paragraph"/>
    <w:basedOn w:val="Normal"/>
    <w:uiPriority w:val="99"/>
    <w:qFormat/>
    <w:rsid w:val="009C18DF"/>
    <w:pPr>
      <w:ind w:left="708"/>
    </w:pPr>
  </w:style>
  <w:style w:type="character" w:styleId="Hyperlink">
    <w:name w:val="Hyperlink"/>
    <w:basedOn w:val="DefaultParagraphFont"/>
    <w:uiPriority w:val="99"/>
    <w:rsid w:val="009C18DF"/>
    <w:rPr>
      <w:color w:val="0000FF"/>
      <w:u w:val="single"/>
    </w:rPr>
  </w:style>
  <w:style w:type="paragraph" w:customStyle="1" w:styleId="Corpodetexto21">
    <w:name w:val="Corpo de texto 21"/>
    <w:basedOn w:val="Normal"/>
    <w:rsid w:val="009C18DF"/>
    <w:pPr>
      <w:ind w:firstLine="2835"/>
      <w:jc w:val="both"/>
    </w:pPr>
    <w:rPr>
      <w:szCs w:val="20"/>
    </w:rPr>
  </w:style>
  <w:style w:type="paragraph" w:styleId="BodyTextIndent3">
    <w:name w:val="Body Text Indent 3"/>
    <w:basedOn w:val="Normal"/>
    <w:link w:val="BodyTextIndent3Char"/>
    <w:uiPriority w:val="99"/>
    <w:rsid w:val="009C18DF"/>
    <w:pPr>
      <w:spacing w:after="120"/>
      <w:ind w:left="283"/>
    </w:pPr>
    <w:rPr>
      <w:sz w:val="16"/>
      <w:szCs w:val="16"/>
    </w:rPr>
  </w:style>
  <w:style w:type="character" w:customStyle="1" w:styleId="BodyTextIndent3Char">
    <w:name w:val="Body Text Indent 3 Char"/>
    <w:basedOn w:val="DefaultParagraphFont"/>
    <w:link w:val="BodyTextIndent3"/>
    <w:uiPriority w:val="99"/>
    <w:rsid w:val="009C18DF"/>
    <w:rPr>
      <w:rFonts w:ascii="Times New Roman" w:eastAsia="Times New Roman" w:hAnsi="Times New Roman" w:cs="Times New Roman"/>
      <w:sz w:val="16"/>
      <w:szCs w:val="16"/>
      <w:lang w:eastAsia="pt-BR"/>
    </w:rPr>
  </w:style>
  <w:style w:type="paragraph" w:customStyle="1" w:styleId="western">
    <w:name w:val="western"/>
    <w:basedOn w:val="Normal"/>
    <w:uiPriority w:val="99"/>
    <w:rsid w:val="009C18DF"/>
    <w:pPr>
      <w:spacing w:before="100" w:beforeAutospacing="1" w:after="119"/>
    </w:pPr>
  </w:style>
  <w:style w:type="paragraph" w:customStyle="1" w:styleId="BodyText21">
    <w:name w:val="Body Text 21"/>
    <w:basedOn w:val="Normal"/>
    <w:uiPriority w:val="99"/>
    <w:rsid w:val="009C18DF"/>
    <w:pPr>
      <w:ind w:firstLine="2835"/>
      <w:jc w:val="both"/>
    </w:pPr>
  </w:style>
  <w:style w:type="paragraph" w:styleId="NormalWeb">
    <w:name w:val="Normal (Web)"/>
    <w:basedOn w:val="Normal"/>
    <w:uiPriority w:val="99"/>
    <w:unhideWhenUsed/>
    <w:rsid w:val="009C18DF"/>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DF"/>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9"/>
    <w:qFormat/>
    <w:rsid w:val="009C18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C18DF"/>
    <w:pPr>
      <w:keepNext/>
      <w:outlineLvl w:val="1"/>
    </w:pPr>
    <w:rPr>
      <w:b/>
      <w:szCs w:val="20"/>
    </w:rPr>
  </w:style>
  <w:style w:type="paragraph" w:styleId="Heading3">
    <w:name w:val="heading 3"/>
    <w:basedOn w:val="Normal"/>
    <w:next w:val="Normal"/>
    <w:link w:val="Heading3Char"/>
    <w:uiPriority w:val="99"/>
    <w:qFormat/>
    <w:rsid w:val="009C18DF"/>
    <w:pPr>
      <w:keepNext/>
      <w:outlineLvl w:val="2"/>
    </w:pPr>
    <w:rPr>
      <w:rFonts w:ascii="Arial" w:hAnsi="Arial"/>
      <w:b/>
      <w:szCs w:val="20"/>
    </w:rPr>
  </w:style>
  <w:style w:type="paragraph" w:styleId="Heading4">
    <w:name w:val="heading 4"/>
    <w:basedOn w:val="Normal"/>
    <w:next w:val="Normal"/>
    <w:link w:val="Heading4Char"/>
    <w:uiPriority w:val="99"/>
    <w:qFormat/>
    <w:rsid w:val="009C18DF"/>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9C18DF"/>
    <w:pPr>
      <w:keepNext/>
      <w:jc w:val="both"/>
      <w:outlineLvl w:val="4"/>
    </w:pPr>
    <w:rPr>
      <w:rFonts w:ascii="Arial" w:hAnsi="Arial"/>
      <w:b/>
      <w:szCs w:val="20"/>
    </w:rPr>
  </w:style>
  <w:style w:type="paragraph" w:styleId="Heading6">
    <w:name w:val="heading 6"/>
    <w:basedOn w:val="Normal"/>
    <w:next w:val="Normal"/>
    <w:link w:val="Heading6Char"/>
    <w:uiPriority w:val="99"/>
    <w:qFormat/>
    <w:rsid w:val="009C18DF"/>
    <w:pPr>
      <w:keepNext/>
      <w:jc w:val="center"/>
      <w:outlineLvl w:val="5"/>
    </w:pPr>
    <w:rPr>
      <w:rFonts w:ascii="Arial" w:hAnsi="Arial" w:cs="Arial"/>
      <w:b/>
      <w:szCs w:val="20"/>
    </w:rPr>
  </w:style>
  <w:style w:type="paragraph" w:styleId="Heading7">
    <w:name w:val="heading 7"/>
    <w:basedOn w:val="Normal"/>
    <w:next w:val="Normal"/>
    <w:link w:val="Heading7Char"/>
    <w:uiPriority w:val="99"/>
    <w:qFormat/>
    <w:rsid w:val="009C18DF"/>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uiPriority w:val="99"/>
    <w:qFormat/>
    <w:rsid w:val="009C18DF"/>
    <w:pPr>
      <w:keepNext/>
      <w:jc w:val="center"/>
      <w:outlineLvl w:val="7"/>
    </w:pPr>
    <w:rPr>
      <w:rFonts w:ascii="Arial" w:hAnsi="Arial" w:cs="Arial"/>
      <w:b/>
      <w:caps/>
      <w:sz w:val="28"/>
    </w:rPr>
  </w:style>
  <w:style w:type="paragraph" w:styleId="Heading9">
    <w:name w:val="heading 9"/>
    <w:basedOn w:val="Normal"/>
    <w:next w:val="Normal"/>
    <w:link w:val="Heading9Char"/>
    <w:uiPriority w:val="99"/>
    <w:qFormat/>
    <w:rsid w:val="009C18DF"/>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18DF"/>
    <w:rPr>
      <w:rFonts w:ascii="Arial" w:eastAsia="Times New Roman" w:hAnsi="Arial" w:cs="Arial"/>
      <w:b/>
      <w:bCs/>
      <w:kern w:val="32"/>
      <w:sz w:val="32"/>
      <w:szCs w:val="32"/>
      <w:lang w:eastAsia="pt-BR"/>
    </w:rPr>
  </w:style>
  <w:style w:type="character" w:customStyle="1" w:styleId="Heading2Char">
    <w:name w:val="Heading 2 Char"/>
    <w:basedOn w:val="DefaultParagraphFont"/>
    <w:link w:val="Heading2"/>
    <w:uiPriority w:val="99"/>
    <w:rsid w:val="009C18DF"/>
    <w:rPr>
      <w:rFonts w:ascii="Times New Roman" w:eastAsia="Times New Roman" w:hAnsi="Times New Roman" w:cs="Times New Roman"/>
      <w:b/>
      <w:sz w:val="24"/>
      <w:szCs w:val="20"/>
      <w:lang w:eastAsia="pt-BR"/>
    </w:rPr>
  </w:style>
  <w:style w:type="character" w:customStyle="1" w:styleId="Heading3Char">
    <w:name w:val="Heading 3 Char"/>
    <w:basedOn w:val="DefaultParagraphFont"/>
    <w:link w:val="Heading3"/>
    <w:uiPriority w:val="99"/>
    <w:rsid w:val="009C18DF"/>
    <w:rPr>
      <w:rFonts w:ascii="Arial" w:eastAsia="Times New Roman" w:hAnsi="Arial" w:cs="Times New Roman"/>
      <w:b/>
      <w:sz w:val="24"/>
      <w:szCs w:val="20"/>
      <w:lang w:eastAsia="pt-BR"/>
    </w:rPr>
  </w:style>
  <w:style w:type="character" w:customStyle="1" w:styleId="Heading4Char">
    <w:name w:val="Heading 4 Char"/>
    <w:basedOn w:val="DefaultParagraphFont"/>
    <w:link w:val="Heading4"/>
    <w:uiPriority w:val="99"/>
    <w:rsid w:val="009C18DF"/>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9C18DF"/>
    <w:rPr>
      <w:rFonts w:ascii="Arial" w:eastAsia="Times New Roman" w:hAnsi="Arial" w:cs="Times New Roman"/>
      <w:b/>
      <w:sz w:val="24"/>
      <w:szCs w:val="20"/>
      <w:lang w:eastAsia="pt-BR"/>
    </w:rPr>
  </w:style>
  <w:style w:type="character" w:customStyle="1" w:styleId="Heading6Char">
    <w:name w:val="Heading 6 Char"/>
    <w:basedOn w:val="DefaultParagraphFont"/>
    <w:link w:val="Heading6"/>
    <w:uiPriority w:val="99"/>
    <w:rsid w:val="009C18DF"/>
    <w:rPr>
      <w:rFonts w:ascii="Arial" w:eastAsia="Times New Roman" w:hAnsi="Arial" w:cs="Arial"/>
      <w:b/>
      <w:sz w:val="24"/>
      <w:szCs w:val="20"/>
      <w:lang w:eastAsia="pt-BR"/>
    </w:rPr>
  </w:style>
  <w:style w:type="character" w:customStyle="1" w:styleId="Heading7Char">
    <w:name w:val="Heading 7 Char"/>
    <w:basedOn w:val="DefaultParagraphFont"/>
    <w:link w:val="Heading7"/>
    <w:uiPriority w:val="99"/>
    <w:rsid w:val="009C18DF"/>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uiPriority w:val="99"/>
    <w:rsid w:val="009C18DF"/>
    <w:rPr>
      <w:rFonts w:ascii="Arial" w:eastAsia="Times New Roman" w:hAnsi="Arial" w:cs="Arial"/>
      <w:b/>
      <w:caps/>
      <w:sz w:val="28"/>
      <w:szCs w:val="24"/>
      <w:lang w:eastAsia="pt-BR"/>
    </w:rPr>
  </w:style>
  <w:style w:type="character" w:customStyle="1" w:styleId="Heading9Char">
    <w:name w:val="Heading 9 Char"/>
    <w:basedOn w:val="DefaultParagraphFont"/>
    <w:link w:val="Heading9"/>
    <w:uiPriority w:val="99"/>
    <w:rsid w:val="009C18DF"/>
    <w:rPr>
      <w:rFonts w:ascii="Arial" w:eastAsia="Times New Roman" w:hAnsi="Arial" w:cs="Arial"/>
      <w:b/>
      <w:bCs/>
      <w:color w:val="000000"/>
      <w:sz w:val="20"/>
      <w:szCs w:val="20"/>
      <w:lang w:eastAsia="pt-BR"/>
    </w:rPr>
  </w:style>
  <w:style w:type="paragraph" w:styleId="Footer">
    <w:name w:val="footer"/>
    <w:basedOn w:val="Normal"/>
    <w:link w:val="FooterChar"/>
    <w:uiPriority w:val="99"/>
    <w:rsid w:val="009C18DF"/>
    <w:pPr>
      <w:tabs>
        <w:tab w:val="center" w:pos="4419"/>
        <w:tab w:val="right" w:pos="8838"/>
      </w:tabs>
    </w:pPr>
    <w:rPr>
      <w:sz w:val="20"/>
      <w:szCs w:val="20"/>
    </w:rPr>
  </w:style>
  <w:style w:type="character" w:customStyle="1" w:styleId="FooterChar">
    <w:name w:val="Footer Char"/>
    <w:basedOn w:val="DefaultParagraphFont"/>
    <w:link w:val="Footer"/>
    <w:uiPriority w:val="99"/>
    <w:rsid w:val="009C18DF"/>
    <w:rPr>
      <w:rFonts w:ascii="Times New Roman" w:eastAsia="Times New Roman" w:hAnsi="Times New Roman" w:cs="Times New Roman"/>
      <w:sz w:val="20"/>
      <w:szCs w:val="20"/>
      <w:lang w:eastAsia="pt-BR"/>
    </w:rPr>
  </w:style>
  <w:style w:type="paragraph" w:customStyle="1" w:styleId="Textopadro">
    <w:name w:val="Texto padrão"/>
    <w:basedOn w:val="Normal"/>
    <w:uiPriority w:val="99"/>
    <w:rsid w:val="009C18DF"/>
    <w:pPr>
      <w:widowControl w:val="0"/>
      <w:snapToGrid w:val="0"/>
    </w:pPr>
    <w:rPr>
      <w:szCs w:val="20"/>
      <w:lang w:val="en-US"/>
    </w:rPr>
  </w:style>
  <w:style w:type="character" w:styleId="PageNumber">
    <w:name w:val="page number"/>
    <w:basedOn w:val="DefaultParagraphFont"/>
    <w:uiPriority w:val="99"/>
    <w:rsid w:val="009C18DF"/>
  </w:style>
  <w:style w:type="paragraph" w:styleId="BodyText">
    <w:name w:val="Body Text"/>
    <w:basedOn w:val="Normal"/>
    <w:link w:val="BodyTextChar"/>
    <w:uiPriority w:val="99"/>
    <w:rsid w:val="009C18DF"/>
    <w:pPr>
      <w:jc w:val="both"/>
    </w:pPr>
    <w:rPr>
      <w:rFonts w:ascii="Arial" w:hAnsi="Arial" w:cs="Arial"/>
      <w:sz w:val="23"/>
    </w:rPr>
  </w:style>
  <w:style w:type="character" w:customStyle="1" w:styleId="BodyTextChar">
    <w:name w:val="Body Text Char"/>
    <w:basedOn w:val="DefaultParagraphFont"/>
    <w:link w:val="BodyText"/>
    <w:uiPriority w:val="99"/>
    <w:rsid w:val="009C18DF"/>
    <w:rPr>
      <w:rFonts w:ascii="Arial" w:eastAsia="Times New Roman" w:hAnsi="Arial" w:cs="Arial"/>
      <w:sz w:val="23"/>
      <w:szCs w:val="24"/>
      <w:lang w:eastAsia="pt-BR"/>
    </w:rPr>
  </w:style>
  <w:style w:type="paragraph" w:styleId="Header">
    <w:name w:val="header"/>
    <w:basedOn w:val="Normal"/>
    <w:link w:val="HeaderChar"/>
    <w:uiPriority w:val="99"/>
    <w:rsid w:val="009C18DF"/>
    <w:pPr>
      <w:tabs>
        <w:tab w:val="center" w:pos="4252"/>
        <w:tab w:val="right" w:pos="8504"/>
      </w:tabs>
    </w:pPr>
  </w:style>
  <w:style w:type="character" w:customStyle="1" w:styleId="HeaderChar">
    <w:name w:val="Header Char"/>
    <w:basedOn w:val="DefaultParagraphFont"/>
    <w:link w:val="Header"/>
    <w:uiPriority w:val="99"/>
    <w:rsid w:val="009C18DF"/>
    <w:rPr>
      <w:rFonts w:ascii="Times New Roman" w:eastAsia="Times New Roman" w:hAnsi="Times New Roman" w:cs="Times New Roman"/>
      <w:sz w:val="24"/>
      <w:szCs w:val="24"/>
      <w:lang w:eastAsia="pt-BR"/>
    </w:rPr>
  </w:style>
  <w:style w:type="paragraph" w:customStyle="1" w:styleId="PADRAO">
    <w:name w:val="PADRAO"/>
    <w:basedOn w:val="Normal"/>
    <w:uiPriority w:val="99"/>
    <w:rsid w:val="009C18DF"/>
    <w:pPr>
      <w:jc w:val="both"/>
    </w:pPr>
    <w:rPr>
      <w:rFonts w:ascii="Tms Rmn" w:hAnsi="Tms Rmn"/>
      <w:szCs w:val="20"/>
    </w:rPr>
  </w:style>
  <w:style w:type="paragraph" w:styleId="BodyText2">
    <w:name w:val="Body Text 2"/>
    <w:basedOn w:val="Normal"/>
    <w:link w:val="BodyText2Char"/>
    <w:uiPriority w:val="99"/>
    <w:rsid w:val="009C18DF"/>
    <w:pPr>
      <w:spacing w:after="120" w:line="480" w:lineRule="auto"/>
    </w:pPr>
  </w:style>
  <w:style w:type="character" w:customStyle="1" w:styleId="BodyText2Char">
    <w:name w:val="Body Text 2 Char"/>
    <w:basedOn w:val="DefaultParagraphFont"/>
    <w:link w:val="BodyText2"/>
    <w:uiPriority w:val="99"/>
    <w:rsid w:val="009C18DF"/>
    <w:rPr>
      <w:rFonts w:ascii="Times New Roman" w:eastAsia="Times New Roman" w:hAnsi="Times New Roman" w:cs="Times New Roman"/>
      <w:sz w:val="24"/>
      <w:szCs w:val="24"/>
      <w:lang w:eastAsia="pt-BR"/>
    </w:rPr>
  </w:style>
  <w:style w:type="paragraph" w:styleId="BodyText3">
    <w:name w:val="Body Text 3"/>
    <w:basedOn w:val="Normal"/>
    <w:link w:val="BodyText3Char"/>
    <w:uiPriority w:val="99"/>
    <w:rsid w:val="009C18DF"/>
    <w:pPr>
      <w:spacing w:after="120"/>
    </w:pPr>
    <w:rPr>
      <w:sz w:val="16"/>
      <w:szCs w:val="16"/>
    </w:rPr>
  </w:style>
  <w:style w:type="character" w:customStyle="1" w:styleId="BodyText3Char">
    <w:name w:val="Body Text 3 Char"/>
    <w:basedOn w:val="DefaultParagraphFont"/>
    <w:link w:val="BodyText3"/>
    <w:uiPriority w:val="99"/>
    <w:rsid w:val="009C18DF"/>
    <w:rPr>
      <w:rFonts w:ascii="Times New Roman" w:eastAsia="Times New Roman" w:hAnsi="Times New Roman" w:cs="Times New Roman"/>
      <w:sz w:val="16"/>
      <w:szCs w:val="16"/>
      <w:lang w:eastAsia="pt-BR"/>
    </w:rPr>
  </w:style>
  <w:style w:type="character" w:styleId="Strong">
    <w:name w:val="Strong"/>
    <w:basedOn w:val="DefaultParagraphFont"/>
    <w:uiPriority w:val="22"/>
    <w:qFormat/>
    <w:rsid w:val="009C18DF"/>
    <w:rPr>
      <w:b/>
      <w:bCs/>
    </w:rPr>
  </w:style>
  <w:style w:type="paragraph" w:customStyle="1" w:styleId="Corpo">
    <w:name w:val="Corpo"/>
    <w:uiPriority w:val="99"/>
    <w:rsid w:val="009C18DF"/>
    <w:pPr>
      <w:suppressAutoHyphens/>
      <w:spacing w:after="0" w:line="240" w:lineRule="auto"/>
    </w:pPr>
    <w:rPr>
      <w:rFonts w:ascii="Times New Roman" w:eastAsia="Times New Roman" w:hAnsi="Times New Roman" w:cs="Times New Roman"/>
      <w:color w:val="000000"/>
      <w:sz w:val="20"/>
      <w:szCs w:val="20"/>
      <w:lang w:eastAsia="ar-SA"/>
    </w:rPr>
  </w:style>
  <w:style w:type="paragraph" w:styleId="ListParagraph">
    <w:name w:val="List Paragraph"/>
    <w:basedOn w:val="Normal"/>
    <w:uiPriority w:val="99"/>
    <w:qFormat/>
    <w:rsid w:val="009C18DF"/>
    <w:pPr>
      <w:ind w:left="708"/>
    </w:pPr>
  </w:style>
  <w:style w:type="character" w:styleId="Hyperlink">
    <w:name w:val="Hyperlink"/>
    <w:basedOn w:val="DefaultParagraphFont"/>
    <w:uiPriority w:val="99"/>
    <w:rsid w:val="009C18DF"/>
    <w:rPr>
      <w:color w:val="0000FF"/>
      <w:u w:val="single"/>
    </w:rPr>
  </w:style>
  <w:style w:type="paragraph" w:customStyle="1" w:styleId="Corpodetexto21">
    <w:name w:val="Corpo de texto 21"/>
    <w:basedOn w:val="Normal"/>
    <w:rsid w:val="009C18DF"/>
    <w:pPr>
      <w:ind w:firstLine="2835"/>
      <w:jc w:val="both"/>
    </w:pPr>
    <w:rPr>
      <w:szCs w:val="20"/>
    </w:rPr>
  </w:style>
  <w:style w:type="paragraph" w:styleId="BodyTextIndent3">
    <w:name w:val="Body Text Indent 3"/>
    <w:basedOn w:val="Normal"/>
    <w:link w:val="BodyTextIndent3Char"/>
    <w:uiPriority w:val="99"/>
    <w:rsid w:val="009C18DF"/>
    <w:pPr>
      <w:spacing w:after="120"/>
      <w:ind w:left="283"/>
    </w:pPr>
    <w:rPr>
      <w:sz w:val="16"/>
      <w:szCs w:val="16"/>
    </w:rPr>
  </w:style>
  <w:style w:type="character" w:customStyle="1" w:styleId="BodyTextIndent3Char">
    <w:name w:val="Body Text Indent 3 Char"/>
    <w:basedOn w:val="DefaultParagraphFont"/>
    <w:link w:val="BodyTextIndent3"/>
    <w:uiPriority w:val="99"/>
    <w:rsid w:val="009C18DF"/>
    <w:rPr>
      <w:rFonts w:ascii="Times New Roman" w:eastAsia="Times New Roman" w:hAnsi="Times New Roman" w:cs="Times New Roman"/>
      <w:sz w:val="16"/>
      <w:szCs w:val="16"/>
      <w:lang w:eastAsia="pt-BR"/>
    </w:rPr>
  </w:style>
  <w:style w:type="paragraph" w:customStyle="1" w:styleId="western">
    <w:name w:val="western"/>
    <w:basedOn w:val="Normal"/>
    <w:uiPriority w:val="99"/>
    <w:rsid w:val="009C18DF"/>
    <w:pPr>
      <w:spacing w:before="100" w:beforeAutospacing="1" w:after="119"/>
    </w:pPr>
  </w:style>
  <w:style w:type="paragraph" w:customStyle="1" w:styleId="BodyText21">
    <w:name w:val="Body Text 21"/>
    <w:basedOn w:val="Normal"/>
    <w:uiPriority w:val="99"/>
    <w:rsid w:val="009C18DF"/>
    <w:pPr>
      <w:ind w:firstLine="2835"/>
      <w:jc w:val="both"/>
    </w:pPr>
  </w:style>
  <w:style w:type="paragraph" w:styleId="NormalWeb">
    <w:name w:val="Normal (Web)"/>
    <w:basedOn w:val="Normal"/>
    <w:uiPriority w:val="99"/>
    <w:unhideWhenUsed/>
    <w:rsid w:val="009C18D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citacao@antoniocarlos.sc.gov.br" TargetMode="External"/><Relationship Id="rId4" Type="http://schemas.openxmlformats.org/officeDocument/2006/relationships/settings" Target="settings.xml"/><Relationship Id="rId9" Type="http://schemas.openxmlformats.org/officeDocument/2006/relationships/hyperlink" Target="mailto:administr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7966</Words>
  <Characters>43021</Characters>
  <Application>Microsoft Office Word</Application>
  <DocSecurity>0</DocSecurity>
  <Lines>358</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Maria</cp:lastModifiedBy>
  <cp:revision>2</cp:revision>
  <dcterms:created xsi:type="dcterms:W3CDTF">2014-01-23T13:27:00Z</dcterms:created>
  <dcterms:modified xsi:type="dcterms:W3CDTF">2014-01-23T13:27:00Z</dcterms:modified>
</cp:coreProperties>
</file>