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62" w:rsidRPr="00A6497E" w:rsidRDefault="0011614F" w:rsidP="004F00B5">
      <w:pPr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t xml:space="preserve">PROCESSO </w:t>
      </w:r>
      <w:r w:rsidR="009F1E1D">
        <w:rPr>
          <w:rFonts w:ascii="Arial Narrow" w:hAnsi="Arial Narrow" w:cs="Courier New"/>
          <w:b/>
          <w:sz w:val="24"/>
          <w:szCs w:val="24"/>
        </w:rPr>
        <w:t>ADMINISTRATIVO</w:t>
      </w:r>
      <w:r w:rsidRPr="00337BD8">
        <w:rPr>
          <w:rFonts w:ascii="Arial Narrow" w:hAnsi="Arial Narrow" w:cs="Courier New"/>
          <w:b/>
          <w:sz w:val="24"/>
          <w:szCs w:val="24"/>
        </w:rPr>
        <w:t xml:space="preserve"> </w:t>
      </w:r>
      <w:r w:rsidR="00FE4233">
        <w:rPr>
          <w:rFonts w:ascii="Arial Narrow" w:hAnsi="Arial Narrow" w:cs="Courier New"/>
          <w:b/>
          <w:sz w:val="24"/>
          <w:szCs w:val="24"/>
        </w:rPr>
        <w:t>121</w:t>
      </w:r>
      <w:r w:rsidR="009F1E1D" w:rsidRPr="00A6497E">
        <w:rPr>
          <w:rFonts w:ascii="Arial Narrow" w:hAnsi="Arial Narrow" w:cs="Courier New"/>
          <w:b/>
          <w:sz w:val="24"/>
          <w:szCs w:val="24"/>
        </w:rPr>
        <w:t>/2021</w:t>
      </w:r>
    </w:p>
    <w:p w:rsidR="0011614F" w:rsidRDefault="0011614F" w:rsidP="004F00B5">
      <w:pPr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A6497E">
        <w:rPr>
          <w:rFonts w:ascii="Arial Narrow" w:hAnsi="Arial Narrow" w:cs="Courier New"/>
          <w:b/>
          <w:sz w:val="24"/>
          <w:szCs w:val="24"/>
        </w:rPr>
        <w:t xml:space="preserve">DISPENSA DE LICITAÇÃO </w:t>
      </w:r>
      <w:r w:rsidR="00FE4233">
        <w:rPr>
          <w:rFonts w:ascii="Arial Narrow" w:hAnsi="Arial Narrow" w:cs="Courier New"/>
          <w:b/>
          <w:sz w:val="24"/>
          <w:szCs w:val="24"/>
        </w:rPr>
        <w:t>15</w:t>
      </w:r>
      <w:r w:rsidR="009F1E1D" w:rsidRPr="00A6497E">
        <w:rPr>
          <w:rFonts w:ascii="Arial Narrow" w:hAnsi="Arial Narrow" w:cs="Courier New"/>
          <w:b/>
          <w:sz w:val="24"/>
          <w:szCs w:val="24"/>
        </w:rPr>
        <w:t>/2021</w:t>
      </w:r>
    </w:p>
    <w:p w:rsidR="004F00B5" w:rsidRPr="00337BD8" w:rsidRDefault="004F00B5" w:rsidP="004F00B5">
      <w:pPr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</w:p>
    <w:p w:rsidR="0011614F" w:rsidRPr="00337BD8" w:rsidRDefault="005A521C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t>MIRLENE MANES</w:t>
      </w:r>
      <w:r w:rsidR="0011614F" w:rsidRPr="00337BD8">
        <w:rPr>
          <w:rFonts w:ascii="Arial Narrow" w:hAnsi="Arial Narrow" w:cs="Courier New"/>
          <w:sz w:val="24"/>
          <w:szCs w:val="24"/>
        </w:rPr>
        <w:t xml:space="preserve"> presidente da Comissão de Licitações, no uso de suas atribuições legais, justifica o presente termo de Dispensa de Licitação através da fundamentação legal e pelos fatos e consider</w:t>
      </w:r>
      <w:r w:rsidR="001D4213" w:rsidRPr="00337BD8">
        <w:rPr>
          <w:rFonts w:ascii="Arial Narrow" w:hAnsi="Arial Narrow" w:cs="Courier New"/>
          <w:sz w:val="24"/>
          <w:szCs w:val="24"/>
        </w:rPr>
        <w:t>ações</w:t>
      </w:r>
      <w:r w:rsidR="0011614F" w:rsidRPr="00337BD8">
        <w:rPr>
          <w:rFonts w:ascii="Arial Narrow" w:hAnsi="Arial Narrow" w:cs="Courier New"/>
          <w:sz w:val="24"/>
          <w:szCs w:val="24"/>
        </w:rPr>
        <w:t xml:space="preserve"> que seguem:</w:t>
      </w:r>
    </w:p>
    <w:p w:rsidR="00B950C4" w:rsidRPr="00337BD8" w:rsidRDefault="00B950C4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5E50BD" w:rsidRPr="008963AB" w:rsidRDefault="0011614F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A6497E">
        <w:rPr>
          <w:rFonts w:ascii="Arial Narrow" w:hAnsi="Arial Narrow" w:cs="Courier New"/>
          <w:b/>
          <w:sz w:val="24"/>
          <w:szCs w:val="24"/>
        </w:rPr>
        <w:t>CONSIDERANDO</w:t>
      </w:r>
      <w:r w:rsidRPr="00A6497E">
        <w:rPr>
          <w:rFonts w:ascii="Arial Narrow" w:hAnsi="Arial Narrow" w:cs="Courier New"/>
          <w:sz w:val="24"/>
          <w:szCs w:val="24"/>
        </w:rPr>
        <w:t xml:space="preserve"> </w:t>
      </w:r>
      <w:r w:rsidR="00B865A7" w:rsidRPr="00A6497E">
        <w:rPr>
          <w:rFonts w:ascii="Arial Narrow" w:hAnsi="Arial Narrow" w:cs="Courier New"/>
          <w:sz w:val="24"/>
          <w:szCs w:val="24"/>
        </w:rPr>
        <w:t>que a Secretaria Municipal de</w:t>
      </w:r>
      <w:r w:rsidR="00FE2943" w:rsidRPr="00A6497E">
        <w:rPr>
          <w:rFonts w:ascii="Arial Narrow" w:hAnsi="Arial Narrow" w:cs="Courier New"/>
          <w:sz w:val="24"/>
          <w:szCs w:val="24"/>
        </w:rPr>
        <w:t xml:space="preserve"> </w:t>
      </w:r>
      <w:r w:rsidR="009C24B0" w:rsidRPr="00A6497E">
        <w:rPr>
          <w:rFonts w:ascii="Arial Narrow" w:hAnsi="Arial Narrow" w:cs="Courier New"/>
          <w:sz w:val="24"/>
          <w:szCs w:val="24"/>
        </w:rPr>
        <w:t>Obras</w:t>
      </w:r>
      <w:r w:rsidR="00A6497E" w:rsidRPr="00A6497E">
        <w:rPr>
          <w:rFonts w:ascii="Arial Narrow" w:hAnsi="Arial Narrow" w:cs="Courier New"/>
          <w:sz w:val="24"/>
          <w:szCs w:val="24"/>
        </w:rPr>
        <w:t>, Transporte</w:t>
      </w:r>
      <w:r w:rsidR="00A6497E">
        <w:rPr>
          <w:rFonts w:ascii="Arial Narrow" w:hAnsi="Arial Narrow" w:cs="Courier New"/>
          <w:sz w:val="24"/>
          <w:szCs w:val="24"/>
        </w:rPr>
        <w:t xml:space="preserve"> e Serviços Públicos</w:t>
      </w:r>
      <w:r w:rsidR="00FB2A1F">
        <w:rPr>
          <w:rFonts w:ascii="Arial Narrow" w:hAnsi="Arial Narrow" w:cs="Courier New"/>
          <w:sz w:val="24"/>
          <w:szCs w:val="24"/>
        </w:rPr>
        <w:t xml:space="preserve"> </w:t>
      </w:r>
      <w:r w:rsidR="00B865A7" w:rsidRPr="00337BD8">
        <w:rPr>
          <w:rFonts w:ascii="Arial Narrow" w:hAnsi="Arial Narrow" w:cs="Courier New"/>
          <w:sz w:val="24"/>
          <w:szCs w:val="24"/>
        </w:rPr>
        <w:t>de Antônio Carlos</w:t>
      </w:r>
      <w:r w:rsidR="00691D3B" w:rsidRPr="00337BD8">
        <w:rPr>
          <w:rFonts w:ascii="Arial Narrow" w:hAnsi="Arial Narrow" w:cs="Courier New"/>
          <w:sz w:val="24"/>
          <w:szCs w:val="24"/>
        </w:rPr>
        <w:t>/</w:t>
      </w:r>
      <w:r w:rsidR="00B865A7" w:rsidRPr="00337BD8">
        <w:rPr>
          <w:rFonts w:ascii="Arial Narrow" w:hAnsi="Arial Narrow" w:cs="Courier New"/>
          <w:sz w:val="24"/>
          <w:szCs w:val="24"/>
        </w:rPr>
        <w:t>SC</w:t>
      </w:r>
      <w:r w:rsidR="006D6F0E" w:rsidRPr="00337BD8">
        <w:rPr>
          <w:rFonts w:ascii="Arial Narrow" w:hAnsi="Arial Narrow" w:cs="Courier New"/>
          <w:sz w:val="24"/>
          <w:szCs w:val="24"/>
        </w:rPr>
        <w:t xml:space="preserve"> </w:t>
      </w:r>
      <w:r w:rsidR="00531B02" w:rsidRPr="00337BD8">
        <w:rPr>
          <w:rFonts w:ascii="Arial Narrow" w:hAnsi="Arial Narrow" w:cs="Courier New"/>
          <w:sz w:val="24"/>
          <w:szCs w:val="24"/>
        </w:rPr>
        <w:t>solicit</w:t>
      </w:r>
      <w:r w:rsidR="00B865A7" w:rsidRPr="00337BD8">
        <w:rPr>
          <w:rFonts w:ascii="Arial Narrow" w:hAnsi="Arial Narrow" w:cs="Courier New"/>
          <w:sz w:val="24"/>
          <w:szCs w:val="24"/>
        </w:rPr>
        <w:t>ou</w:t>
      </w:r>
      <w:r w:rsidR="00531B02" w:rsidRPr="00337BD8">
        <w:rPr>
          <w:rFonts w:ascii="Arial Narrow" w:hAnsi="Arial Narrow" w:cs="Courier New"/>
          <w:sz w:val="24"/>
          <w:szCs w:val="24"/>
        </w:rPr>
        <w:t xml:space="preserve"> abertura de Processo Licitatório </w:t>
      </w:r>
      <w:r w:rsidR="0073318F" w:rsidRPr="00337BD8">
        <w:rPr>
          <w:rFonts w:ascii="Arial Narrow" w:hAnsi="Arial Narrow" w:cs="Courier New"/>
          <w:sz w:val="24"/>
          <w:szCs w:val="24"/>
        </w:rPr>
        <w:t>cujo objeto</w:t>
      </w:r>
      <w:r w:rsidR="0073318F" w:rsidRPr="00337BD8">
        <w:rPr>
          <w:rFonts w:ascii="Arial Narrow" w:hAnsi="Arial Narrow" w:cs="Courier New"/>
          <w:b/>
          <w:sz w:val="24"/>
          <w:szCs w:val="24"/>
        </w:rPr>
        <w:t xml:space="preserve"> </w:t>
      </w:r>
      <w:r w:rsidR="006A7EEF" w:rsidRPr="008963AB">
        <w:rPr>
          <w:rFonts w:ascii="Arial Narrow" w:hAnsi="Arial Narrow" w:cs="Courier New"/>
          <w:sz w:val="24"/>
          <w:szCs w:val="24"/>
        </w:rPr>
        <w:t>é</w:t>
      </w:r>
      <w:r w:rsidR="00FB2A1F" w:rsidRPr="008963AB">
        <w:rPr>
          <w:rFonts w:ascii="Arial Narrow" w:hAnsi="Arial Narrow" w:cs="Courier New"/>
          <w:sz w:val="24"/>
          <w:szCs w:val="24"/>
        </w:rPr>
        <w:t xml:space="preserve"> </w:t>
      </w:r>
      <w:r w:rsidR="00750AA3">
        <w:rPr>
          <w:rFonts w:ascii="Arial Narrow" w:hAnsi="Arial Narrow" w:cs="Courier New"/>
          <w:sz w:val="24"/>
          <w:szCs w:val="24"/>
        </w:rPr>
        <w:t>“</w:t>
      </w:r>
      <w:r w:rsidR="00750AA3" w:rsidRPr="00750AA3">
        <w:rPr>
          <w:rFonts w:ascii="Arial Narrow" w:hAnsi="Arial Narrow" w:cs="Courier New"/>
          <w:sz w:val="24"/>
          <w:szCs w:val="24"/>
        </w:rPr>
        <w:t xml:space="preserve">contratação de serviços de aprimoramento de rede elétrica de baixa tensão no município de </w:t>
      </w:r>
      <w:r w:rsidR="00750AA3">
        <w:rPr>
          <w:rFonts w:ascii="Arial Narrow" w:hAnsi="Arial Narrow" w:cs="Courier New"/>
          <w:sz w:val="24"/>
          <w:szCs w:val="24"/>
        </w:rPr>
        <w:t>A</w:t>
      </w:r>
      <w:r w:rsidR="00750AA3" w:rsidRPr="00750AA3">
        <w:rPr>
          <w:rFonts w:ascii="Arial Narrow" w:hAnsi="Arial Narrow" w:cs="Courier New"/>
          <w:sz w:val="24"/>
          <w:szCs w:val="24"/>
        </w:rPr>
        <w:t xml:space="preserve">ntônio </w:t>
      </w:r>
      <w:r w:rsidR="00750AA3">
        <w:rPr>
          <w:rFonts w:ascii="Arial Narrow" w:hAnsi="Arial Narrow" w:cs="Courier New"/>
          <w:sz w:val="24"/>
          <w:szCs w:val="24"/>
        </w:rPr>
        <w:t>Carlos/SC</w:t>
      </w:r>
      <w:r w:rsidR="00750AA3" w:rsidRPr="008963AB">
        <w:rPr>
          <w:rFonts w:ascii="Arial Narrow" w:hAnsi="Arial Narrow" w:cs="Courier New"/>
          <w:sz w:val="24"/>
          <w:szCs w:val="24"/>
        </w:rPr>
        <w:t xml:space="preserve">”. </w:t>
      </w:r>
    </w:p>
    <w:p w:rsidR="005A521C" w:rsidRPr="008963AB" w:rsidRDefault="005A521C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5A521C" w:rsidRPr="008963AB" w:rsidRDefault="005A521C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FB2A1F">
        <w:rPr>
          <w:rFonts w:ascii="Arial Narrow" w:hAnsi="Arial Narrow" w:cs="Courier New"/>
          <w:b/>
          <w:sz w:val="24"/>
          <w:szCs w:val="24"/>
        </w:rPr>
        <w:t>CONSIDERANDO</w:t>
      </w:r>
      <w:r w:rsidR="009C24B0">
        <w:rPr>
          <w:rFonts w:ascii="Arial Narrow" w:hAnsi="Arial Narrow" w:cs="Courier New"/>
          <w:sz w:val="24"/>
          <w:szCs w:val="24"/>
        </w:rPr>
        <w:t xml:space="preserve"> que o </w:t>
      </w:r>
      <w:r w:rsidR="00750AA3">
        <w:rPr>
          <w:rFonts w:ascii="Arial Narrow" w:hAnsi="Arial Narrow" w:cs="Courier New"/>
          <w:sz w:val="24"/>
          <w:szCs w:val="24"/>
        </w:rPr>
        <w:t>Processo Licitatório n. 39/2021 a</w:t>
      </w:r>
      <w:r w:rsidR="009C24B0">
        <w:rPr>
          <w:rFonts w:ascii="Arial Narrow" w:hAnsi="Arial Narrow" w:cs="Courier New"/>
          <w:sz w:val="24"/>
          <w:szCs w:val="24"/>
        </w:rPr>
        <w:t xml:space="preserve">berto em </w:t>
      </w:r>
      <w:r w:rsidR="00750AA3">
        <w:rPr>
          <w:rFonts w:ascii="Arial Narrow" w:hAnsi="Arial Narrow" w:cs="Courier New"/>
          <w:sz w:val="24"/>
          <w:szCs w:val="24"/>
        </w:rPr>
        <w:t>24</w:t>
      </w:r>
      <w:r w:rsidR="001C62C2">
        <w:rPr>
          <w:rFonts w:ascii="Arial Narrow" w:hAnsi="Arial Narrow" w:cs="Courier New"/>
          <w:sz w:val="24"/>
          <w:szCs w:val="24"/>
        </w:rPr>
        <w:t xml:space="preserve"> de </w:t>
      </w:r>
      <w:r w:rsidR="00750AA3">
        <w:rPr>
          <w:rFonts w:ascii="Arial Narrow" w:hAnsi="Arial Narrow" w:cs="Courier New"/>
          <w:sz w:val="24"/>
          <w:szCs w:val="24"/>
        </w:rPr>
        <w:t>Março de 2021</w:t>
      </w:r>
      <w:r w:rsidR="009C24B0">
        <w:rPr>
          <w:rFonts w:ascii="Arial Narrow" w:hAnsi="Arial Narrow" w:cs="Courier New"/>
          <w:sz w:val="24"/>
          <w:szCs w:val="24"/>
        </w:rPr>
        <w:t xml:space="preserve"> para contratação do objeto acima citado foi julgado deserto em virtude da ausênc</w:t>
      </w:r>
      <w:r w:rsidR="007F053C">
        <w:rPr>
          <w:rFonts w:ascii="Arial Narrow" w:hAnsi="Arial Narrow" w:cs="Courier New"/>
          <w:sz w:val="24"/>
          <w:szCs w:val="24"/>
        </w:rPr>
        <w:t>ia de participante interessados.</w:t>
      </w:r>
      <w:r w:rsidRPr="008963AB">
        <w:rPr>
          <w:rFonts w:ascii="Arial Narrow" w:hAnsi="Arial Narrow" w:cs="Courier New"/>
          <w:sz w:val="24"/>
          <w:szCs w:val="24"/>
        </w:rPr>
        <w:t xml:space="preserve"> </w:t>
      </w:r>
    </w:p>
    <w:p w:rsidR="005A521C" w:rsidRPr="00FB2A1F" w:rsidRDefault="005A521C" w:rsidP="00B950C4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5A521C" w:rsidRDefault="005A521C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FB2A1F">
        <w:rPr>
          <w:rFonts w:ascii="Arial Narrow" w:hAnsi="Arial Narrow" w:cs="Courier New"/>
          <w:b/>
          <w:sz w:val="24"/>
          <w:szCs w:val="24"/>
        </w:rPr>
        <w:t>CONSIDERANDO</w:t>
      </w:r>
      <w:r w:rsidRPr="008963AB">
        <w:rPr>
          <w:rFonts w:ascii="Arial Narrow" w:hAnsi="Arial Narrow" w:cs="Courier New"/>
          <w:sz w:val="24"/>
          <w:szCs w:val="24"/>
        </w:rPr>
        <w:t xml:space="preserve"> que </w:t>
      </w:r>
      <w:r w:rsidR="007F053C">
        <w:rPr>
          <w:rFonts w:ascii="Arial Narrow" w:hAnsi="Arial Narrow" w:cs="Courier New"/>
          <w:sz w:val="24"/>
          <w:szCs w:val="24"/>
        </w:rPr>
        <w:t>foi aberto no</w:t>
      </w:r>
      <w:r w:rsidR="00750AA3">
        <w:rPr>
          <w:rFonts w:ascii="Arial Narrow" w:hAnsi="Arial Narrow" w:cs="Courier New"/>
          <w:sz w:val="24"/>
          <w:szCs w:val="24"/>
        </w:rPr>
        <w:t>vo Processo Licitatório de n. 57</w:t>
      </w:r>
      <w:r w:rsidR="007F053C">
        <w:rPr>
          <w:rFonts w:ascii="Arial Narrow" w:hAnsi="Arial Narrow" w:cs="Courier New"/>
          <w:sz w:val="24"/>
          <w:szCs w:val="24"/>
        </w:rPr>
        <w:t>/202</w:t>
      </w:r>
      <w:r w:rsidR="00750AA3">
        <w:rPr>
          <w:rFonts w:ascii="Arial Narrow" w:hAnsi="Arial Narrow" w:cs="Courier New"/>
          <w:sz w:val="24"/>
          <w:szCs w:val="24"/>
        </w:rPr>
        <w:t>1</w:t>
      </w:r>
      <w:r w:rsidR="007F053C">
        <w:rPr>
          <w:rFonts w:ascii="Arial Narrow" w:hAnsi="Arial Narrow" w:cs="Courier New"/>
          <w:sz w:val="24"/>
          <w:szCs w:val="24"/>
        </w:rPr>
        <w:t xml:space="preserve"> em </w:t>
      </w:r>
      <w:r w:rsidR="001C62C2">
        <w:rPr>
          <w:rFonts w:ascii="Arial Narrow" w:hAnsi="Arial Narrow" w:cs="Courier New"/>
          <w:sz w:val="24"/>
          <w:szCs w:val="24"/>
        </w:rPr>
        <w:t>1</w:t>
      </w:r>
      <w:r w:rsidR="00750AA3">
        <w:rPr>
          <w:rFonts w:ascii="Arial Narrow" w:hAnsi="Arial Narrow" w:cs="Courier New"/>
          <w:sz w:val="24"/>
          <w:szCs w:val="24"/>
        </w:rPr>
        <w:t>4</w:t>
      </w:r>
      <w:r w:rsidR="001C62C2">
        <w:rPr>
          <w:rFonts w:ascii="Arial Narrow" w:hAnsi="Arial Narrow" w:cs="Courier New"/>
          <w:sz w:val="24"/>
          <w:szCs w:val="24"/>
        </w:rPr>
        <w:t xml:space="preserve"> de </w:t>
      </w:r>
      <w:r w:rsidR="00750AA3">
        <w:rPr>
          <w:rFonts w:ascii="Arial Narrow" w:hAnsi="Arial Narrow" w:cs="Courier New"/>
          <w:sz w:val="24"/>
          <w:szCs w:val="24"/>
        </w:rPr>
        <w:t>Abril de 2021</w:t>
      </w:r>
      <w:r w:rsidR="007F053C">
        <w:rPr>
          <w:rFonts w:ascii="Arial Narrow" w:hAnsi="Arial Narrow" w:cs="Courier New"/>
          <w:sz w:val="24"/>
          <w:szCs w:val="24"/>
        </w:rPr>
        <w:t xml:space="preserve">, </w:t>
      </w:r>
      <w:r w:rsidR="00750AA3">
        <w:rPr>
          <w:rFonts w:ascii="Arial Narrow" w:hAnsi="Arial Narrow" w:cs="Courier New"/>
          <w:sz w:val="24"/>
          <w:szCs w:val="24"/>
        </w:rPr>
        <w:t>que também foi julgado deserto em virtude da ausência de participante interessados.</w:t>
      </w:r>
      <w:r w:rsidR="007F053C">
        <w:rPr>
          <w:rFonts w:ascii="Arial Narrow" w:hAnsi="Arial Narrow" w:cs="Courier New"/>
          <w:sz w:val="24"/>
          <w:szCs w:val="24"/>
        </w:rPr>
        <w:t xml:space="preserve"> </w:t>
      </w:r>
    </w:p>
    <w:p w:rsidR="004F00B5" w:rsidRDefault="004F00B5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4F00B5" w:rsidRDefault="004F00B5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4F00B5">
        <w:rPr>
          <w:rFonts w:ascii="Arial Narrow" w:hAnsi="Arial Narrow" w:cs="Courier New"/>
          <w:b/>
          <w:sz w:val="24"/>
          <w:szCs w:val="24"/>
        </w:rPr>
        <w:t>CONSIDERANDO</w:t>
      </w:r>
      <w:r>
        <w:rPr>
          <w:rFonts w:ascii="Arial Narrow" w:hAnsi="Arial Narrow" w:cs="Courier New"/>
          <w:sz w:val="24"/>
          <w:szCs w:val="24"/>
        </w:rPr>
        <w:t xml:space="preserve"> a necessidade de efetuar estes serviços a o não interesse das empresas, tendo em vista já ter havido duas licitações desertas, para não haver prejuízo aos município e a municipalidade; </w:t>
      </w:r>
    </w:p>
    <w:p w:rsidR="001C62C2" w:rsidRDefault="001C62C2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FB2A1F" w:rsidRDefault="001C62C2" w:rsidP="004F00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530BEC">
        <w:rPr>
          <w:rFonts w:ascii="Arial Narrow" w:hAnsi="Arial Narrow" w:cstheme="minorHAnsi"/>
          <w:b/>
        </w:rPr>
        <w:t>CONSIDERANDO</w:t>
      </w:r>
      <w:r w:rsidRPr="00530BEC">
        <w:rPr>
          <w:rFonts w:ascii="Arial Narrow" w:hAnsi="Arial Narrow" w:cstheme="minorHAnsi"/>
        </w:rPr>
        <w:t xml:space="preserve"> que </w:t>
      </w:r>
      <w:r w:rsidRPr="00530BEC">
        <w:rPr>
          <w:rFonts w:ascii="Arial Narrow" w:hAnsi="Arial Narrow"/>
        </w:rPr>
        <w:t>a Primeira Câmara do Tribunal de Contas da União já adotou raciocínio em sentido similar no Acórdão nº 4.748/2009 – 1ª Câmara: “4.4.3 Exame: Estabelece o art. 24, inciso V, da Lei 8.666, de 1993, a possibilidade de dispensa de licitação pública se satisfeitas simultaneamente as seguintes condições: (a) falta em certame anterior de proposta reputada válida (interpretação extensiva dada por este Tribunal à expressa hipótese de não-comparecimento de interessados) e (b) impossibilidade justificada de repetição do certame sem que haja prejuízo para a Administração, mantidas, neste caso, todas as condições pré-estabelecidas”.</w:t>
      </w:r>
    </w:p>
    <w:p w:rsidR="004F00B5" w:rsidRPr="004F00B5" w:rsidRDefault="004F00B5" w:rsidP="004F00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28583B" w:rsidRDefault="0028583B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t>RESOLVE:</w:t>
      </w:r>
      <w:r w:rsidRPr="00337BD8">
        <w:rPr>
          <w:rFonts w:ascii="Arial Narrow" w:hAnsi="Arial Narrow" w:cs="Courier New"/>
          <w:sz w:val="24"/>
          <w:szCs w:val="24"/>
        </w:rPr>
        <w:t xml:space="preserve"> Autorizar a contratação do objeto abaixo descrito.</w:t>
      </w:r>
    </w:p>
    <w:p w:rsidR="006B5BC4" w:rsidRDefault="006B5BC4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6B5BC4" w:rsidRPr="00FE4233" w:rsidRDefault="006B5BC4" w:rsidP="006B5B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lastRenderedPageBreak/>
        <w:t xml:space="preserve">OBJETO: </w:t>
      </w:r>
      <w:r w:rsidR="004F00B5" w:rsidRPr="004F00B5">
        <w:rPr>
          <w:rFonts w:ascii="Arial Narrow" w:hAnsi="Arial Narrow" w:cs="Courier New"/>
          <w:sz w:val="24"/>
          <w:szCs w:val="24"/>
        </w:rPr>
        <w:t>O presente edital tem por objeto a contratação de empresa especializada com fornecimento de material e mão de obra para o serviços de aprimoramento de rede elétrica de baixa tensão, com fornecimento de mão de obra e material</w:t>
      </w:r>
      <w:r w:rsidR="00F95C6F" w:rsidRPr="004F00B5">
        <w:rPr>
          <w:rFonts w:ascii="Arial Narrow" w:hAnsi="Arial Narrow" w:cs="Courier New"/>
          <w:sz w:val="24"/>
          <w:szCs w:val="24"/>
        </w:rPr>
        <w:t>.</w:t>
      </w:r>
    </w:p>
    <w:p w:rsidR="006A7EEF" w:rsidRPr="00337BD8" w:rsidRDefault="006A7EEF" w:rsidP="00B950C4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F209F" w:rsidRPr="00337BD8" w:rsidRDefault="00651786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t>FUNDAMENTO LEGAL</w:t>
      </w:r>
      <w:r w:rsidRPr="00337BD8">
        <w:rPr>
          <w:rFonts w:ascii="Arial Narrow" w:hAnsi="Arial Narrow" w:cs="Courier New"/>
          <w:sz w:val="24"/>
          <w:szCs w:val="24"/>
        </w:rPr>
        <w:t xml:space="preserve">: </w:t>
      </w:r>
      <w:r w:rsidR="006B5BC4" w:rsidRPr="00530BEC">
        <w:rPr>
          <w:rFonts w:ascii="Arial Narrow" w:hAnsi="Arial Narrow" w:cstheme="minorHAnsi"/>
          <w:sz w:val="24"/>
          <w:szCs w:val="24"/>
        </w:rPr>
        <w:t xml:space="preserve">ARTIGO 24, INCISO </w:t>
      </w:r>
      <w:r w:rsidR="007E4270">
        <w:rPr>
          <w:rFonts w:ascii="Arial Narrow" w:hAnsi="Arial Narrow" w:cstheme="minorHAnsi"/>
          <w:sz w:val="24"/>
          <w:szCs w:val="24"/>
        </w:rPr>
        <w:t xml:space="preserve">II e </w:t>
      </w:r>
      <w:r w:rsidR="006B5BC4" w:rsidRPr="00530BEC">
        <w:rPr>
          <w:rFonts w:ascii="Arial Narrow" w:hAnsi="Arial Narrow" w:cstheme="minorHAnsi"/>
          <w:sz w:val="24"/>
          <w:szCs w:val="24"/>
        </w:rPr>
        <w:t>V, LEI N. 8.666/1993.</w:t>
      </w:r>
    </w:p>
    <w:p w:rsidR="007F209F" w:rsidRPr="00337BD8" w:rsidRDefault="007F209F" w:rsidP="00B950C4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sz w:val="24"/>
          <w:szCs w:val="24"/>
        </w:rPr>
        <w:t xml:space="preserve"> </w:t>
      </w:r>
    </w:p>
    <w:p w:rsidR="003F16AE" w:rsidRDefault="003F16AE" w:rsidP="003F16AE">
      <w:pPr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530BEC">
        <w:rPr>
          <w:rFonts w:ascii="Arial Narrow" w:hAnsi="Arial Narrow" w:cstheme="minorHAnsi"/>
          <w:b/>
          <w:sz w:val="24"/>
          <w:szCs w:val="24"/>
        </w:rPr>
        <w:t xml:space="preserve">Contratado: </w:t>
      </w:r>
      <w:r w:rsidR="00F95C6F">
        <w:rPr>
          <w:rFonts w:ascii="Arial Narrow" w:hAnsi="Arial Narrow" w:cstheme="minorHAnsi"/>
          <w:b/>
          <w:sz w:val="24"/>
          <w:szCs w:val="24"/>
        </w:rPr>
        <w:t xml:space="preserve">FORTLUX MONTAGENS </w:t>
      </w:r>
      <w:r w:rsidR="00FE4233">
        <w:rPr>
          <w:rFonts w:ascii="Arial Narrow" w:hAnsi="Arial Narrow" w:cstheme="minorHAnsi"/>
          <w:b/>
          <w:sz w:val="24"/>
          <w:szCs w:val="24"/>
        </w:rPr>
        <w:t>ELETRICAS LTDA</w:t>
      </w:r>
    </w:p>
    <w:p w:rsidR="003F16AE" w:rsidRDefault="0026560D" w:rsidP="003F16AE">
      <w:pPr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CNPJ: 723644250001</w:t>
      </w:r>
      <w:r w:rsidR="00FE4233">
        <w:rPr>
          <w:rFonts w:ascii="Arial Narrow" w:hAnsi="Arial Narrow" w:cstheme="minorHAnsi"/>
          <w:b/>
          <w:sz w:val="24"/>
          <w:szCs w:val="24"/>
        </w:rPr>
        <w:t>90</w:t>
      </w:r>
    </w:p>
    <w:p w:rsidR="003F16AE" w:rsidRPr="00530BEC" w:rsidRDefault="003F16AE" w:rsidP="003F16A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Endereço: </w:t>
      </w:r>
      <w:r w:rsidR="00FE4233">
        <w:rPr>
          <w:rFonts w:ascii="Arial Narrow" w:hAnsi="Arial Narrow" w:cstheme="minorHAnsi"/>
          <w:b/>
          <w:sz w:val="24"/>
          <w:szCs w:val="24"/>
        </w:rPr>
        <w:t>Rua Lauro Muller, n. 562, Centro, Tijucas/SC, CEP 88.200-000</w:t>
      </w:r>
    </w:p>
    <w:p w:rsidR="003F16AE" w:rsidRPr="00530BEC" w:rsidRDefault="003F16AE" w:rsidP="003F16A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5BC4" w:rsidRPr="00530BEC" w:rsidRDefault="004F00B5" w:rsidP="006B5BC4">
      <w:pPr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VALOR: </w:t>
      </w:r>
      <w:r>
        <w:rPr>
          <w:rFonts w:ascii="Arial Narrow" w:hAnsi="Arial Narrow" w:cstheme="minorHAnsi"/>
          <w:sz w:val="24"/>
          <w:szCs w:val="24"/>
        </w:rPr>
        <w:t>A</w:t>
      </w:r>
      <w:r w:rsidRPr="004F00B5">
        <w:rPr>
          <w:rFonts w:ascii="Arial Narrow" w:hAnsi="Arial Narrow" w:cstheme="minorHAnsi"/>
          <w:sz w:val="24"/>
          <w:szCs w:val="24"/>
        </w:rPr>
        <w:t>pós pesquisa de preços, foi verificado que o menor valor para a execução dos serviços foi de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E4233">
        <w:rPr>
          <w:rFonts w:ascii="Arial Narrow" w:hAnsi="Arial Narrow" w:cs="Arial"/>
          <w:color w:val="000000"/>
          <w:sz w:val="24"/>
          <w:szCs w:val="24"/>
        </w:rPr>
        <w:t>R$ 13.473,00</w:t>
      </w:r>
      <w:r w:rsidR="003F16AE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="00FE4233">
        <w:rPr>
          <w:rFonts w:ascii="Arial Narrow" w:hAnsi="Arial Narrow" w:cs="Arial"/>
          <w:color w:val="000000"/>
          <w:sz w:val="24"/>
          <w:szCs w:val="24"/>
        </w:rPr>
        <w:t>treze</w:t>
      </w:r>
      <w:r w:rsidR="003F16AE">
        <w:rPr>
          <w:rFonts w:ascii="Arial Narrow" w:hAnsi="Arial Narrow" w:cs="Arial"/>
          <w:color w:val="000000"/>
          <w:sz w:val="24"/>
          <w:szCs w:val="24"/>
        </w:rPr>
        <w:t xml:space="preserve"> mil,</w:t>
      </w:r>
      <w:r w:rsidR="00FE4233">
        <w:rPr>
          <w:rFonts w:ascii="Arial Narrow" w:hAnsi="Arial Narrow" w:cs="Arial"/>
          <w:color w:val="000000"/>
          <w:sz w:val="24"/>
          <w:szCs w:val="24"/>
        </w:rPr>
        <w:t xml:space="preserve"> quatrocentos e setenta e três </w:t>
      </w:r>
      <w:r w:rsidR="003F16AE" w:rsidRPr="00530BEC">
        <w:rPr>
          <w:rFonts w:ascii="Arial Narrow" w:hAnsi="Arial Narrow" w:cs="Arial"/>
          <w:color w:val="000000"/>
          <w:sz w:val="24"/>
          <w:szCs w:val="24"/>
        </w:rPr>
        <w:t xml:space="preserve">reais).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183"/>
        <w:gridCol w:w="785"/>
        <w:gridCol w:w="3455"/>
        <w:gridCol w:w="1585"/>
        <w:gridCol w:w="1417"/>
      </w:tblGrid>
      <w:tr w:rsidR="004F00B5" w:rsidRPr="00530BEC" w:rsidTr="004F00B5">
        <w:trPr>
          <w:trHeight w:val="525"/>
        </w:trPr>
        <w:tc>
          <w:tcPr>
            <w:tcW w:w="784" w:type="dxa"/>
            <w:vAlign w:val="center"/>
          </w:tcPr>
          <w:p w:rsidR="004F00B5" w:rsidRPr="00530BEC" w:rsidRDefault="004F00B5" w:rsidP="004F00B5">
            <w:pPr>
              <w:pStyle w:val="A290570"/>
              <w:spacing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Item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F00B5" w:rsidRPr="00530BEC" w:rsidRDefault="004F00B5" w:rsidP="004F00B5">
            <w:pPr>
              <w:pStyle w:val="A290570"/>
              <w:spacing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530BEC">
              <w:rPr>
                <w:rFonts w:ascii="Arial Narrow" w:hAnsi="Arial Narrow" w:cs="Arial"/>
                <w:b/>
                <w:color w:val="000000"/>
                <w:szCs w:val="24"/>
              </w:rPr>
              <w:t>UNIDADE</w:t>
            </w:r>
          </w:p>
        </w:tc>
        <w:tc>
          <w:tcPr>
            <w:tcW w:w="785" w:type="dxa"/>
            <w:vAlign w:val="center"/>
          </w:tcPr>
          <w:p w:rsidR="004F00B5" w:rsidRPr="00530BEC" w:rsidRDefault="004F00B5" w:rsidP="004F00B5">
            <w:pPr>
              <w:pStyle w:val="A290570"/>
              <w:spacing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Quant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F00B5" w:rsidRPr="00530BEC" w:rsidRDefault="004F00B5" w:rsidP="004F00B5">
            <w:pPr>
              <w:pStyle w:val="A29057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530BEC">
              <w:rPr>
                <w:rFonts w:ascii="Arial Narrow" w:hAnsi="Arial Narrow" w:cs="Arial"/>
                <w:b/>
                <w:color w:val="000000"/>
                <w:szCs w:val="24"/>
              </w:rPr>
              <w:t>Descrição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F00B5" w:rsidRPr="00530BEC" w:rsidRDefault="004F00B5" w:rsidP="004F00B5">
            <w:pPr>
              <w:pStyle w:val="A290570"/>
              <w:spacing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530BEC">
              <w:rPr>
                <w:rFonts w:ascii="Arial Narrow" w:hAnsi="Arial Narrow" w:cs="Arial"/>
                <w:b/>
                <w:color w:val="000000"/>
                <w:szCs w:val="24"/>
              </w:rPr>
              <w:t xml:space="preserve">Valor </w:t>
            </w:r>
            <w:r>
              <w:rPr>
                <w:rFonts w:ascii="Arial Narrow" w:hAnsi="Arial Narrow" w:cs="Arial"/>
                <w:b/>
                <w:color w:val="000000"/>
                <w:szCs w:val="24"/>
              </w:rPr>
              <w:t xml:space="preserve">Unit </w:t>
            </w:r>
          </w:p>
        </w:tc>
        <w:tc>
          <w:tcPr>
            <w:tcW w:w="1417" w:type="dxa"/>
            <w:vAlign w:val="center"/>
          </w:tcPr>
          <w:p w:rsidR="004F00B5" w:rsidRPr="00530BEC" w:rsidRDefault="004F00B5" w:rsidP="004F00B5">
            <w:pPr>
              <w:pStyle w:val="A290570"/>
              <w:spacing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530BEC">
              <w:rPr>
                <w:rFonts w:ascii="Arial Narrow" w:hAnsi="Arial Narrow" w:cs="Arial"/>
                <w:b/>
                <w:color w:val="000000"/>
                <w:szCs w:val="24"/>
              </w:rPr>
              <w:t>Valor Total</w:t>
            </w:r>
          </w:p>
        </w:tc>
      </w:tr>
      <w:tr w:rsidR="004F00B5" w:rsidRPr="00530BEC" w:rsidTr="004F00B5">
        <w:tc>
          <w:tcPr>
            <w:tcW w:w="784" w:type="dxa"/>
          </w:tcPr>
          <w:p w:rsidR="004F00B5" w:rsidRPr="00530BEC" w:rsidRDefault="004F00B5" w:rsidP="004F00B5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F00B5" w:rsidRPr="00530BEC" w:rsidRDefault="004F00B5" w:rsidP="004F00B5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 xml:space="preserve">Serviço </w:t>
            </w:r>
          </w:p>
        </w:tc>
        <w:tc>
          <w:tcPr>
            <w:tcW w:w="785" w:type="dxa"/>
          </w:tcPr>
          <w:p w:rsidR="004F00B5" w:rsidRPr="007F6694" w:rsidRDefault="004F00B5" w:rsidP="004F00B5">
            <w:pPr>
              <w:pStyle w:val="A29057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F00B5" w:rsidRPr="007F6694" w:rsidRDefault="004F00B5" w:rsidP="004F00B5">
            <w:pPr>
              <w:pStyle w:val="A290570"/>
              <w:ind w:left="0" w:firstLine="0"/>
              <w:rPr>
                <w:rFonts w:ascii="Arial Narrow" w:hAnsi="Arial Narrow" w:cs="Arial"/>
                <w:color w:val="000000"/>
                <w:szCs w:val="24"/>
              </w:rPr>
            </w:pPr>
            <w:r w:rsidRPr="007F6694">
              <w:rPr>
                <w:rFonts w:ascii="Arial Narrow" w:hAnsi="Arial Narrow" w:cs="Arial"/>
              </w:rPr>
              <w:t>Serviços de aprimoramento de rede elétrica de baixa tensão, com fornecimento de mão</w:t>
            </w:r>
            <w:r>
              <w:rPr>
                <w:rFonts w:ascii="Arial Narrow" w:hAnsi="Arial Narrow" w:cs="Arial"/>
              </w:rPr>
              <w:t xml:space="preserve"> de obra e material. o contratado</w:t>
            </w:r>
            <w:r w:rsidRPr="007F6694">
              <w:rPr>
                <w:rFonts w:ascii="Arial Narrow" w:hAnsi="Arial Narrow" w:cs="Arial"/>
              </w:rPr>
              <w:t xml:space="preserve"> deverá observar o projeto aprovado junto à Celesc (nota </w:t>
            </w:r>
            <w:proofErr w:type="spellStart"/>
            <w:r w:rsidRPr="007F6694">
              <w:rPr>
                <w:rFonts w:ascii="Arial Narrow" w:hAnsi="Arial Narrow" w:cs="Arial"/>
              </w:rPr>
              <w:t>ps</w:t>
            </w:r>
            <w:proofErr w:type="spellEnd"/>
            <w:r w:rsidRPr="007F6694">
              <w:rPr>
                <w:rFonts w:ascii="Arial Narrow" w:hAnsi="Arial Narrow" w:cs="Arial"/>
              </w:rPr>
              <w:t xml:space="preserve"> 400333161), bem como possuir homologação para a prestação do serviç</w:t>
            </w:r>
            <w:r>
              <w:rPr>
                <w:rFonts w:ascii="Arial Narrow" w:hAnsi="Arial Narrow" w:cs="Arial"/>
              </w:rPr>
              <w:t>o ora licitado junto a Celesc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F00B5" w:rsidRPr="00530BEC" w:rsidRDefault="004F00B5" w:rsidP="004F00B5">
            <w:pPr>
              <w:pStyle w:val="A290570"/>
              <w:spacing w:before="120" w:after="120" w:line="360" w:lineRule="auto"/>
              <w:ind w:left="0" w:firstLine="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R$ 13.473</w:t>
            </w:r>
            <w:r w:rsidRPr="00530BEC">
              <w:rPr>
                <w:rFonts w:ascii="Arial Narrow" w:hAnsi="Arial Narrow" w:cs="Arial"/>
                <w:color w:val="000000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F00B5" w:rsidRPr="00530BEC" w:rsidRDefault="004F00B5" w:rsidP="004F00B5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R$ 13.473</w:t>
            </w:r>
            <w:r w:rsidRPr="00530BEC">
              <w:rPr>
                <w:rFonts w:ascii="Arial Narrow" w:hAnsi="Arial Narrow" w:cs="Arial"/>
                <w:color w:val="000000"/>
                <w:szCs w:val="24"/>
              </w:rPr>
              <w:t>,00</w:t>
            </w:r>
          </w:p>
        </w:tc>
      </w:tr>
    </w:tbl>
    <w:p w:rsidR="006B5BC4" w:rsidRPr="00530BEC" w:rsidRDefault="006B5BC4" w:rsidP="006B5BC4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B5BC4" w:rsidRDefault="006B5BC4" w:rsidP="006B5BC4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7A17FE">
        <w:rPr>
          <w:rFonts w:ascii="Arial Narrow" w:hAnsi="Arial Narrow" w:cstheme="minorHAnsi"/>
          <w:b/>
          <w:sz w:val="24"/>
          <w:szCs w:val="24"/>
        </w:rPr>
        <w:t>FUNDAMENTO DA DESPESA</w:t>
      </w:r>
      <w:r w:rsidRPr="007A17FE">
        <w:rPr>
          <w:rFonts w:ascii="Arial Narrow" w:hAnsi="Arial Narrow" w:cstheme="minorHAnsi"/>
          <w:sz w:val="24"/>
          <w:szCs w:val="24"/>
        </w:rPr>
        <w:t>:</w:t>
      </w:r>
      <w:r w:rsidRPr="007A17FE">
        <w:rPr>
          <w:rFonts w:ascii="Arial Narrow" w:hAnsi="Arial Narrow"/>
          <w:sz w:val="24"/>
          <w:szCs w:val="24"/>
        </w:rPr>
        <w:t xml:space="preserve"> As despesas correrão por conta das dotações orçamentárias:</w:t>
      </w:r>
    </w:p>
    <w:p w:rsidR="000A0EE8" w:rsidRDefault="000A0EE8" w:rsidP="004F00B5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Dotação orçamentária: </w:t>
      </w:r>
    </w:p>
    <w:p w:rsidR="000A0EE8" w:rsidRDefault="000A0EE8" w:rsidP="004F00B5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Órgão: </w:t>
      </w:r>
      <w:r>
        <w:rPr>
          <w:rFonts w:ascii="Arial Narrow" w:hAnsi="Arial Narrow"/>
        </w:rPr>
        <w:t>06 – Secretaria de Obras e Transportes</w:t>
      </w:r>
    </w:p>
    <w:p w:rsidR="000A0EE8" w:rsidRDefault="000A0EE8" w:rsidP="004F00B5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Unidade: </w:t>
      </w:r>
      <w:r>
        <w:rPr>
          <w:rFonts w:ascii="Arial Narrow" w:hAnsi="Arial Narrow"/>
        </w:rPr>
        <w:t>01 – Secretaria de Obras e Transportes</w:t>
      </w:r>
    </w:p>
    <w:p w:rsidR="000A0EE8" w:rsidRDefault="000A0EE8" w:rsidP="004F00B5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Projeto/Atividade: </w:t>
      </w:r>
      <w:r>
        <w:rPr>
          <w:rFonts w:ascii="Arial Narrow" w:hAnsi="Arial Narrow"/>
        </w:rPr>
        <w:t>2.0</w:t>
      </w:r>
      <w:r w:rsidR="00FE4233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– </w:t>
      </w:r>
      <w:r w:rsidR="00FE4233">
        <w:rPr>
          <w:rFonts w:ascii="Arial Narrow" w:hAnsi="Arial Narrow"/>
        </w:rPr>
        <w:t>Ampliação, melhorias e manutenção dos serviços de iluminação pública</w:t>
      </w:r>
    </w:p>
    <w:p w:rsidR="004F00B5" w:rsidRDefault="000A0EE8" w:rsidP="004F00B5">
      <w:pPr>
        <w:spacing w:after="0" w:line="240" w:lineRule="auto"/>
        <w:ind w:righ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Despesa:</w:t>
      </w:r>
      <w:r>
        <w:rPr>
          <w:rFonts w:ascii="Arial Narrow" w:hAnsi="Arial Narrow"/>
        </w:rPr>
        <w:t xml:space="preserve"> 1</w:t>
      </w:r>
      <w:r w:rsidR="00843EBF">
        <w:rPr>
          <w:rFonts w:ascii="Arial Narrow" w:hAnsi="Arial Narrow"/>
        </w:rPr>
        <w:t>89</w:t>
      </w:r>
      <w:r>
        <w:rPr>
          <w:rFonts w:ascii="Arial Narrow" w:hAnsi="Arial Narrow"/>
        </w:rPr>
        <w:t xml:space="preserve">– </w:t>
      </w:r>
      <w:r w:rsidR="00FE4233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843EBF">
        <w:rPr>
          <w:rFonts w:ascii="Arial Narrow" w:hAnsi="Arial Narrow"/>
        </w:rPr>
        <w:t>3.90.00.00.00.00.00.0.3</w:t>
      </w:r>
      <w:r w:rsidR="00FE4233">
        <w:rPr>
          <w:rFonts w:ascii="Arial Narrow" w:hAnsi="Arial Narrow"/>
        </w:rPr>
        <w:t>.08</w:t>
      </w:r>
    </w:p>
    <w:p w:rsidR="004F00B5" w:rsidRDefault="004F00B5" w:rsidP="004F00B5">
      <w:pPr>
        <w:spacing w:after="0" w:line="240" w:lineRule="auto"/>
        <w:ind w:right="284"/>
        <w:jc w:val="both"/>
        <w:rPr>
          <w:rFonts w:ascii="Arial Narrow" w:hAnsi="Arial Narrow"/>
        </w:rPr>
      </w:pPr>
    </w:p>
    <w:p w:rsidR="004F00B5" w:rsidRPr="004F00B5" w:rsidRDefault="00BC7650" w:rsidP="004F00B5">
      <w:pPr>
        <w:spacing w:before="120" w:after="120"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530BEC">
        <w:rPr>
          <w:rFonts w:ascii="Arial Narrow" w:hAnsi="Arial Narrow" w:cstheme="minorHAnsi"/>
          <w:sz w:val="24"/>
          <w:szCs w:val="24"/>
        </w:rPr>
        <w:t xml:space="preserve">Antônio Carlos/SC, </w:t>
      </w:r>
      <w:r>
        <w:rPr>
          <w:rFonts w:ascii="Arial Narrow" w:hAnsi="Arial Narrow" w:cstheme="minorHAnsi"/>
          <w:sz w:val="24"/>
          <w:szCs w:val="24"/>
        </w:rPr>
        <w:t>2</w:t>
      </w:r>
      <w:r w:rsidR="007F2A28">
        <w:rPr>
          <w:rFonts w:ascii="Arial Narrow" w:hAnsi="Arial Narrow" w:cstheme="minorHAnsi"/>
          <w:sz w:val="24"/>
          <w:szCs w:val="24"/>
        </w:rPr>
        <w:t>4</w:t>
      </w:r>
      <w:r w:rsidRPr="00530BEC">
        <w:rPr>
          <w:rFonts w:ascii="Arial Narrow" w:hAnsi="Arial Narrow" w:cstheme="minorHAnsi"/>
          <w:sz w:val="24"/>
          <w:szCs w:val="24"/>
        </w:rPr>
        <w:t xml:space="preserve"> de </w:t>
      </w:r>
      <w:r w:rsidR="00FE4233">
        <w:rPr>
          <w:rFonts w:ascii="Arial Narrow" w:hAnsi="Arial Narrow" w:cstheme="minorHAnsi"/>
          <w:sz w:val="24"/>
          <w:szCs w:val="24"/>
        </w:rPr>
        <w:t>Junho</w:t>
      </w:r>
      <w:r>
        <w:rPr>
          <w:rFonts w:ascii="Arial Narrow" w:hAnsi="Arial Narrow" w:cstheme="minorHAnsi"/>
          <w:sz w:val="24"/>
          <w:szCs w:val="24"/>
        </w:rPr>
        <w:t xml:space="preserve"> de 2021</w:t>
      </w:r>
      <w:r w:rsidRPr="00530BEC">
        <w:rPr>
          <w:rFonts w:ascii="Arial Narrow" w:hAnsi="Arial Narrow" w:cstheme="minorHAnsi"/>
          <w:sz w:val="24"/>
          <w:szCs w:val="24"/>
        </w:rPr>
        <w:t>.</w:t>
      </w:r>
    </w:p>
    <w:p w:rsidR="00C93B40" w:rsidRPr="00337BD8" w:rsidRDefault="00C93B40" w:rsidP="004F00B5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sz w:val="24"/>
          <w:szCs w:val="24"/>
        </w:rPr>
        <w:t>________________________</w:t>
      </w:r>
      <w:r w:rsidR="00520A82" w:rsidRPr="00337BD8">
        <w:rPr>
          <w:rFonts w:ascii="Arial Narrow" w:hAnsi="Arial Narrow" w:cs="Courier New"/>
          <w:sz w:val="24"/>
          <w:szCs w:val="24"/>
        </w:rPr>
        <w:t>_______</w:t>
      </w:r>
      <w:r w:rsidRPr="00337BD8">
        <w:rPr>
          <w:rFonts w:ascii="Arial Narrow" w:hAnsi="Arial Narrow" w:cs="Courier New"/>
          <w:sz w:val="24"/>
          <w:szCs w:val="24"/>
        </w:rPr>
        <w:t>__</w:t>
      </w:r>
    </w:p>
    <w:p w:rsidR="00C93B40" w:rsidRPr="00337BD8" w:rsidRDefault="005A521C" w:rsidP="004F00B5">
      <w:pPr>
        <w:spacing w:after="0" w:line="30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337BD8">
        <w:rPr>
          <w:rFonts w:ascii="Arial Narrow" w:hAnsi="Arial Narrow" w:cs="Courier New"/>
          <w:b/>
          <w:sz w:val="24"/>
          <w:szCs w:val="24"/>
        </w:rPr>
        <w:t>MIRLENE MANE</w:t>
      </w:r>
      <w:bookmarkStart w:id="0" w:name="_GoBack"/>
      <w:bookmarkEnd w:id="0"/>
      <w:r w:rsidRPr="00337BD8">
        <w:rPr>
          <w:rFonts w:ascii="Arial Narrow" w:hAnsi="Arial Narrow" w:cs="Courier New"/>
          <w:b/>
          <w:sz w:val="24"/>
          <w:szCs w:val="24"/>
        </w:rPr>
        <w:t>S</w:t>
      </w:r>
    </w:p>
    <w:p w:rsidR="00C93B40" w:rsidRPr="00337BD8" w:rsidRDefault="00C93B40" w:rsidP="003020F4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 w:rsidRPr="00337BD8">
        <w:rPr>
          <w:rFonts w:ascii="Arial Narrow" w:hAnsi="Arial Narrow" w:cs="Courier New"/>
          <w:sz w:val="24"/>
          <w:szCs w:val="24"/>
        </w:rPr>
        <w:t>Presidente da Comissão de Licitações</w:t>
      </w:r>
    </w:p>
    <w:sectPr w:rsidR="00C93B40" w:rsidRPr="00337BD8" w:rsidSect="005C68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33" w:rsidRDefault="00FE4233" w:rsidP="00FE4233">
      <w:pPr>
        <w:spacing w:after="0" w:line="240" w:lineRule="auto"/>
      </w:pPr>
      <w:r>
        <w:separator/>
      </w:r>
    </w:p>
  </w:endnote>
  <w:endnote w:type="continuationSeparator" w:id="0">
    <w:p w:rsidR="00FE4233" w:rsidRDefault="00FE4233" w:rsidP="00F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33" w:rsidRDefault="00FE4233" w:rsidP="00FE4233">
      <w:pPr>
        <w:spacing w:after="0" w:line="240" w:lineRule="auto"/>
      </w:pPr>
      <w:r>
        <w:separator/>
      </w:r>
    </w:p>
  </w:footnote>
  <w:footnote w:type="continuationSeparator" w:id="0">
    <w:p w:rsidR="00FE4233" w:rsidRDefault="00FE4233" w:rsidP="00FE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33" w:rsidRDefault="00FE4233" w:rsidP="00FE4233">
    <w:pPr>
      <w:pStyle w:val="Cabealho"/>
    </w:pPr>
    <w:r>
      <w:rPr>
        <w:rFonts w:ascii="Cambria" w:hAnsi="Cambria"/>
        <w:b/>
        <w:bCs/>
        <w:noProof/>
      </w:rPr>
      <w:drawing>
        <wp:inline distT="0" distB="0" distL="0" distR="0" wp14:anchorId="0D7B9354" wp14:editId="58CFBB55">
          <wp:extent cx="5400675" cy="828675"/>
          <wp:effectExtent l="0" t="0" r="9525" b="9525"/>
          <wp:docPr id="3" name="Imagem 3" descr="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233" w:rsidRDefault="00FE4233" w:rsidP="00FE4233">
    <w:pPr>
      <w:pStyle w:val="Ttulo4"/>
      <w:spacing w:line="276" w:lineRule="auto"/>
      <w:jc w:val="center"/>
      <w:rPr>
        <w:rFonts w:ascii="Times New Roman" w:hAnsi="Times New Roman"/>
        <w:sz w:val="22"/>
        <w:szCs w:val="22"/>
        <w:lang w:val="x-none"/>
      </w:rPr>
    </w:pPr>
    <w:r>
      <w:rPr>
        <w:rFonts w:ascii="Times New Roman" w:hAnsi="Times New Roman"/>
        <w:sz w:val="22"/>
        <w:szCs w:val="22"/>
        <w:lang w:val="x-none"/>
      </w:rPr>
      <w:t>ESTADO DE SANTA CATARINA - MUNICÍPIO DE ANTÔNIO CARLOS</w:t>
    </w:r>
  </w:p>
  <w:p w:rsidR="00FE4233" w:rsidRDefault="00FE4233" w:rsidP="00FE4233">
    <w:pPr>
      <w:pStyle w:val="Cabealho"/>
      <w:jc w:val="center"/>
    </w:pPr>
    <w:r>
      <w:t>Praça Anchieta, 10, Centro</w:t>
    </w:r>
    <w:bookmarkStart w:id="1" w:name="_Hlt457113858"/>
    <w:r>
      <w:t xml:space="preserve"> - Fone/Fax: (48) 3272 86</w:t>
    </w:r>
    <w:bookmarkEnd w:id="1"/>
    <w:r>
      <w:t>00 – 3272 8617</w:t>
    </w:r>
  </w:p>
  <w:p w:rsidR="00FE4233" w:rsidRDefault="00FE4233" w:rsidP="00FE4233">
    <w:pPr>
      <w:pStyle w:val="Cabealho"/>
      <w:jc w:val="center"/>
    </w:pPr>
    <w:r>
      <w:t xml:space="preserve">E-mail: </w:t>
    </w:r>
    <w:r w:rsidRPr="004171AA">
      <w:t>licitacao@antoniocarlos.sc.gov.br</w:t>
    </w:r>
  </w:p>
  <w:p w:rsidR="00FE4233" w:rsidRDefault="00FE4233">
    <w:pPr>
      <w:pStyle w:val="Cabealho"/>
    </w:pPr>
  </w:p>
  <w:p w:rsidR="00FE4233" w:rsidRDefault="00FE42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4F"/>
    <w:rsid w:val="00000A85"/>
    <w:rsid w:val="00010E4E"/>
    <w:rsid w:val="000170A1"/>
    <w:rsid w:val="00054FF0"/>
    <w:rsid w:val="00080724"/>
    <w:rsid w:val="000A0EE8"/>
    <w:rsid w:val="000B1442"/>
    <w:rsid w:val="00103D5F"/>
    <w:rsid w:val="001117B1"/>
    <w:rsid w:val="00116010"/>
    <w:rsid w:val="0011614F"/>
    <w:rsid w:val="00121F94"/>
    <w:rsid w:val="001447FE"/>
    <w:rsid w:val="001454CF"/>
    <w:rsid w:val="00154D88"/>
    <w:rsid w:val="001809FB"/>
    <w:rsid w:val="0018334C"/>
    <w:rsid w:val="001C62C2"/>
    <w:rsid w:val="001D4213"/>
    <w:rsid w:val="001E1E70"/>
    <w:rsid w:val="0020468C"/>
    <w:rsid w:val="0021478C"/>
    <w:rsid w:val="00255571"/>
    <w:rsid w:val="00261BE1"/>
    <w:rsid w:val="0026560D"/>
    <w:rsid w:val="00274742"/>
    <w:rsid w:val="0028583B"/>
    <w:rsid w:val="00286D39"/>
    <w:rsid w:val="002F0AD6"/>
    <w:rsid w:val="003020F4"/>
    <w:rsid w:val="00306039"/>
    <w:rsid w:val="003170D3"/>
    <w:rsid w:val="00327EAB"/>
    <w:rsid w:val="00331A0E"/>
    <w:rsid w:val="00337BD8"/>
    <w:rsid w:val="0035407B"/>
    <w:rsid w:val="00356239"/>
    <w:rsid w:val="003A0452"/>
    <w:rsid w:val="003B6B0F"/>
    <w:rsid w:val="003D4338"/>
    <w:rsid w:val="003D4BCE"/>
    <w:rsid w:val="003F16AE"/>
    <w:rsid w:val="003F5E4F"/>
    <w:rsid w:val="00401834"/>
    <w:rsid w:val="00406C1F"/>
    <w:rsid w:val="00465812"/>
    <w:rsid w:val="0048424B"/>
    <w:rsid w:val="004B0F53"/>
    <w:rsid w:val="004B12B6"/>
    <w:rsid w:val="004B1FE4"/>
    <w:rsid w:val="004D2263"/>
    <w:rsid w:val="004D4E84"/>
    <w:rsid w:val="004E69D6"/>
    <w:rsid w:val="004E7A23"/>
    <w:rsid w:val="004F00B5"/>
    <w:rsid w:val="00520A82"/>
    <w:rsid w:val="00531B02"/>
    <w:rsid w:val="00572B72"/>
    <w:rsid w:val="00591D50"/>
    <w:rsid w:val="005959A4"/>
    <w:rsid w:val="005A521C"/>
    <w:rsid w:val="005B7B1E"/>
    <w:rsid w:val="005C6862"/>
    <w:rsid w:val="005E50BD"/>
    <w:rsid w:val="0061798E"/>
    <w:rsid w:val="00624110"/>
    <w:rsid w:val="00630AB0"/>
    <w:rsid w:val="00634E73"/>
    <w:rsid w:val="00641C2F"/>
    <w:rsid w:val="00651786"/>
    <w:rsid w:val="00653AA8"/>
    <w:rsid w:val="00655543"/>
    <w:rsid w:val="00682EEA"/>
    <w:rsid w:val="00691D3B"/>
    <w:rsid w:val="006A3736"/>
    <w:rsid w:val="006A7EEF"/>
    <w:rsid w:val="006B5BC4"/>
    <w:rsid w:val="006D6F0E"/>
    <w:rsid w:val="006D7D3E"/>
    <w:rsid w:val="007236C5"/>
    <w:rsid w:val="0073318F"/>
    <w:rsid w:val="007420E1"/>
    <w:rsid w:val="00742962"/>
    <w:rsid w:val="00750AA3"/>
    <w:rsid w:val="0075353B"/>
    <w:rsid w:val="007935F8"/>
    <w:rsid w:val="007D5992"/>
    <w:rsid w:val="007D761F"/>
    <w:rsid w:val="007E4270"/>
    <w:rsid w:val="007F053C"/>
    <w:rsid w:val="007F209F"/>
    <w:rsid w:val="007F2A28"/>
    <w:rsid w:val="007F6694"/>
    <w:rsid w:val="00815841"/>
    <w:rsid w:val="00840D81"/>
    <w:rsid w:val="00843EBF"/>
    <w:rsid w:val="00845109"/>
    <w:rsid w:val="00892B54"/>
    <w:rsid w:val="008963AB"/>
    <w:rsid w:val="008A4753"/>
    <w:rsid w:val="008B37BE"/>
    <w:rsid w:val="008C22EC"/>
    <w:rsid w:val="00943B5A"/>
    <w:rsid w:val="00956B42"/>
    <w:rsid w:val="009570BB"/>
    <w:rsid w:val="00967DF8"/>
    <w:rsid w:val="00986F86"/>
    <w:rsid w:val="00990654"/>
    <w:rsid w:val="00992493"/>
    <w:rsid w:val="0099713F"/>
    <w:rsid w:val="009C0527"/>
    <w:rsid w:val="009C24B0"/>
    <w:rsid w:val="009C5082"/>
    <w:rsid w:val="009F0DD3"/>
    <w:rsid w:val="009F1E1D"/>
    <w:rsid w:val="00A02A90"/>
    <w:rsid w:val="00A363C6"/>
    <w:rsid w:val="00A44006"/>
    <w:rsid w:val="00A6497E"/>
    <w:rsid w:val="00A902A3"/>
    <w:rsid w:val="00AA6BAF"/>
    <w:rsid w:val="00AB2213"/>
    <w:rsid w:val="00AC6B61"/>
    <w:rsid w:val="00AD29CF"/>
    <w:rsid w:val="00AD6A67"/>
    <w:rsid w:val="00B72852"/>
    <w:rsid w:val="00B73AB0"/>
    <w:rsid w:val="00B7495C"/>
    <w:rsid w:val="00B865A7"/>
    <w:rsid w:val="00B950C4"/>
    <w:rsid w:val="00BC7650"/>
    <w:rsid w:val="00BD7AA8"/>
    <w:rsid w:val="00BE5F6A"/>
    <w:rsid w:val="00C1055E"/>
    <w:rsid w:val="00C13CA4"/>
    <w:rsid w:val="00C1666A"/>
    <w:rsid w:val="00C245AD"/>
    <w:rsid w:val="00C3115E"/>
    <w:rsid w:val="00C53E73"/>
    <w:rsid w:val="00C71E9D"/>
    <w:rsid w:val="00C93B40"/>
    <w:rsid w:val="00C93D15"/>
    <w:rsid w:val="00C945EE"/>
    <w:rsid w:val="00C94CFA"/>
    <w:rsid w:val="00CE58E3"/>
    <w:rsid w:val="00CF7EA3"/>
    <w:rsid w:val="00D2094E"/>
    <w:rsid w:val="00D355BA"/>
    <w:rsid w:val="00D40593"/>
    <w:rsid w:val="00D577D2"/>
    <w:rsid w:val="00D64A48"/>
    <w:rsid w:val="00D8022D"/>
    <w:rsid w:val="00DA6496"/>
    <w:rsid w:val="00DD6286"/>
    <w:rsid w:val="00DE30F0"/>
    <w:rsid w:val="00E131B2"/>
    <w:rsid w:val="00E25570"/>
    <w:rsid w:val="00E870CB"/>
    <w:rsid w:val="00EA1CFA"/>
    <w:rsid w:val="00EA5408"/>
    <w:rsid w:val="00EB529C"/>
    <w:rsid w:val="00ED7864"/>
    <w:rsid w:val="00ED7936"/>
    <w:rsid w:val="00EE295C"/>
    <w:rsid w:val="00F03985"/>
    <w:rsid w:val="00F047A4"/>
    <w:rsid w:val="00F13042"/>
    <w:rsid w:val="00F363F8"/>
    <w:rsid w:val="00F43336"/>
    <w:rsid w:val="00F95C23"/>
    <w:rsid w:val="00F95C6F"/>
    <w:rsid w:val="00F965CA"/>
    <w:rsid w:val="00FA001B"/>
    <w:rsid w:val="00FA7E5B"/>
    <w:rsid w:val="00FB2A1F"/>
    <w:rsid w:val="00FE2943"/>
    <w:rsid w:val="00FE4233"/>
    <w:rsid w:val="00FE7C3A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2B96-A0E4-4E39-A805-0CD7FB2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0570">
    <w:name w:val="_A290570"/>
    <w:basedOn w:val="Normal"/>
    <w:rsid w:val="006B5BC4"/>
    <w:pPr>
      <w:widowControl w:val="0"/>
      <w:suppressAutoHyphens/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3F16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3F16A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FE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233"/>
  </w:style>
  <w:style w:type="paragraph" w:styleId="Rodap">
    <w:name w:val="footer"/>
    <w:basedOn w:val="Normal"/>
    <w:link w:val="RodapChar"/>
    <w:uiPriority w:val="99"/>
    <w:unhideWhenUsed/>
    <w:rsid w:val="00FE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233"/>
  </w:style>
  <w:style w:type="paragraph" w:styleId="Textodebalo">
    <w:name w:val="Balloon Text"/>
    <w:basedOn w:val="Normal"/>
    <w:link w:val="TextodebaloChar"/>
    <w:uiPriority w:val="99"/>
    <w:semiHidden/>
    <w:unhideWhenUsed/>
    <w:rsid w:val="007F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D9E.C0703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Desktop</cp:lastModifiedBy>
  <cp:revision>2</cp:revision>
  <cp:lastPrinted>2021-06-28T12:38:00Z</cp:lastPrinted>
  <dcterms:created xsi:type="dcterms:W3CDTF">2021-06-28T13:20:00Z</dcterms:created>
  <dcterms:modified xsi:type="dcterms:W3CDTF">2021-06-28T13:20:00Z</dcterms:modified>
</cp:coreProperties>
</file>