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09" w:rsidRPr="00EE2C43" w:rsidRDefault="008E7BEE" w:rsidP="008B2E0A">
      <w:pPr>
        <w:jc w:val="center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 xml:space="preserve">ILUSTRISSIMO </w:t>
      </w:r>
      <w:r w:rsidR="00DB358A" w:rsidRPr="00EE2C43">
        <w:rPr>
          <w:rFonts w:cstheme="minorHAnsi"/>
          <w:b/>
          <w:sz w:val="24"/>
          <w:szCs w:val="24"/>
        </w:rPr>
        <w:t xml:space="preserve">PREGOEIRO </w:t>
      </w:r>
      <w:r w:rsidR="00214387" w:rsidRPr="00EE2C43">
        <w:rPr>
          <w:rFonts w:cstheme="minorHAnsi"/>
          <w:b/>
          <w:sz w:val="24"/>
          <w:szCs w:val="24"/>
        </w:rPr>
        <w:t xml:space="preserve">DO MUNICIPIO </w:t>
      </w:r>
      <w:r w:rsidR="00531B17" w:rsidRPr="00EE2C43">
        <w:rPr>
          <w:rFonts w:cstheme="minorHAnsi"/>
          <w:b/>
          <w:sz w:val="24"/>
          <w:szCs w:val="24"/>
        </w:rPr>
        <w:t>DE ANTÔNIO CARLOS</w:t>
      </w:r>
    </w:p>
    <w:p w:rsidR="008E7BEE" w:rsidRPr="00EE2C43" w:rsidRDefault="008E7BEE" w:rsidP="008E7BEE">
      <w:pPr>
        <w:jc w:val="center"/>
        <w:rPr>
          <w:rFonts w:cstheme="minorHAnsi"/>
          <w:b/>
          <w:sz w:val="24"/>
          <w:szCs w:val="24"/>
        </w:rPr>
      </w:pPr>
    </w:p>
    <w:p w:rsidR="00EE2C43" w:rsidRPr="00EE2C43" w:rsidRDefault="00EE2C43" w:rsidP="008E7BEE">
      <w:pPr>
        <w:jc w:val="center"/>
        <w:rPr>
          <w:rFonts w:cstheme="minorHAnsi"/>
          <w:b/>
          <w:sz w:val="24"/>
          <w:szCs w:val="24"/>
        </w:rPr>
      </w:pPr>
    </w:p>
    <w:p w:rsidR="008E7BEE" w:rsidRPr="00EE2C43" w:rsidRDefault="008E7BEE" w:rsidP="008E7BEE">
      <w:p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 xml:space="preserve">                           </w:t>
      </w:r>
      <w:r w:rsidR="00A42C88" w:rsidRPr="00EE2C43">
        <w:rPr>
          <w:rFonts w:cstheme="minorHAnsi"/>
          <w:b/>
          <w:sz w:val="24"/>
          <w:szCs w:val="24"/>
        </w:rPr>
        <w:t>CLIMATEC COMÉRCIO &amp; CLIMATIZAÇÃO</w:t>
      </w:r>
      <w:r w:rsidRPr="00EE2C43">
        <w:rPr>
          <w:rFonts w:cstheme="minorHAnsi"/>
          <w:b/>
          <w:sz w:val="24"/>
          <w:szCs w:val="24"/>
        </w:rPr>
        <w:t xml:space="preserve"> LTDA</w:t>
      </w:r>
      <w:r w:rsidRPr="00EE2C43">
        <w:rPr>
          <w:rFonts w:cstheme="minorHAnsi"/>
          <w:sz w:val="24"/>
          <w:szCs w:val="24"/>
        </w:rPr>
        <w:t>, inscrita pelo CNPJ</w:t>
      </w:r>
      <w:r w:rsidR="00A42C88" w:rsidRPr="00EE2C43">
        <w:rPr>
          <w:rFonts w:cstheme="minorHAnsi"/>
          <w:sz w:val="24"/>
          <w:szCs w:val="24"/>
        </w:rPr>
        <w:t xml:space="preserve"> </w:t>
      </w:r>
      <w:r w:rsidR="00A42C88" w:rsidRPr="00EE2C43">
        <w:rPr>
          <w:rFonts w:cstheme="minorHAnsi"/>
          <w:b/>
          <w:bCs/>
          <w:sz w:val="24"/>
          <w:szCs w:val="24"/>
        </w:rPr>
        <w:t>21.962.492/0001-76</w:t>
      </w:r>
      <w:r w:rsidRPr="00EE2C43">
        <w:rPr>
          <w:rFonts w:cstheme="minorHAnsi"/>
          <w:sz w:val="24"/>
          <w:szCs w:val="24"/>
        </w:rPr>
        <w:t xml:space="preserve">, sediada na </w:t>
      </w:r>
      <w:r w:rsidR="00A42C88" w:rsidRPr="00EE2C43">
        <w:rPr>
          <w:rFonts w:cstheme="minorHAnsi"/>
          <w:sz w:val="24"/>
          <w:szCs w:val="24"/>
        </w:rPr>
        <w:t xml:space="preserve">Rua </w:t>
      </w:r>
      <w:proofErr w:type="spellStart"/>
      <w:r w:rsidR="00A42C88" w:rsidRPr="00EE2C43">
        <w:rPr>
          <w:rFonts w:cstheme="minorHAnsi"/>
          <w:sz w:val="24"/>
          <w:szCs w:val="24"/>
        </w:rPr>
        <w:t>Ciriema</w:t>
      </w:r>
      <w:proofErr w:type="spellEnd"/>
      <w:r w:rsidR="00A42C88" w:rsidRPr="00EE2C43">
        <w:rPr>
          <w:rFonts w:cstheme="minorHAnsi"/>
          <w:sz w:val="24"/>
          <w:szCs w:val="24"/>
        </w:rPr>
        <w:t xml:space="preserve"> nº 164. Praça, no Município de Tijucas, Estado de Santa Catarina</w:t>
      </w:r>
      <w:r w:rsidRPr="00EE2C43">
        <w:rPr>
          <w:rFonts w:cstheme="minorHAnsi"/>
          <w:sz w:val="24"/>
          <w:szCs w:val="24"/>
        </w:rPr>
        <w:t xml:space="preserve">. Por intermédio do seu representante legal, constituído de poderes para o processo em epígrafe, vem mui respeitosamente, à digna presença de Vossa Senhoria, </w:t>
      </w:r>
    </w:p>
    <w:p w:rsidR="008E7BEE" w:rsidRPr="00EE2C43" w:rsidRDefault="008E7BEE" w:rsidP="008E7BEE">
      <w:pPr>
        <w:jc w:val="both"/>
        <w:rPr>
          <w:rFonts w:cstheme="minorHAnsi"/>
          <w:b/>
          <w:sz w:val="24"/>
          <w:szCs w:val="24"/>
        </w:rPr>
      </w:pPr>
    </w:p>
    <w:p w:rsidR="008E7BEE" w:rsidRPr="00EE2C43" w:rsidRDefault="008E7BEE" w:rsidP="008E7BEE">
      <w:pPr>
        <w:rPr>
          <w:rFonts w:cstheme="minorHAnsi"/>
          <w:b/>
          <w:sz w:val="24"/>
          <w:szCs w:val="24"/>
        </w:rPr>
      </w:pPr>
    </w:p>
    <w:p w:rsidR="008E7BEE" w:rsidRPr="00EE2C43" w:rsidRDefault="008E7BEE" w:rsidP="008E7BEE">
      <w:pPr>
        <w:jc w:val="center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>IMPUGNAR</w:t>
      </w:r>
    </w:p>
    <w:p w:rsidR="008E7BEE" w:rsidRPr="00EE2C43" w:rsidRDefault="008E7BEE" w:rsidP="008E7BEE">
      <w:pPr>
        <w:jc w:val="center"/>
        <w:rPr>
          <w:rFonts w:cstheme="minorHAnsi"/>
          <w:b/>
          <w:sz w:val="24"/>
          <w:szCs w:val="24"/>
        </w:rPr>
      </w:pP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O Edital Pregão </w:t>
      </w:r>
      <w:proofErr w:type="gramStart"/>
      <w:r w:rsidRPr="00EE2C43">
        <w:rPr>
          <w:rFonts w:cstheme="minorHAnsi"/>
          <w:sz w:val="24"/>
          <w:szCs w:val="24"/>
        </w:rPr>
        <w:t>Presencial</w:t>
      </w:r>
      <w:r w:rsidRPr="00EE2C43">
        <w:rPr>
          <w:rFonts w:cstheme="minorHAnsi"/>
          <w:b/>
          <w:sz w:val="24"/>
          <w:szCs w:val="24"/>
        </w:rPr>
        <w:t xml:space="preserve">  nº</w:t>
      </w:r>
      <w:proofErr w:type="gramEnd"/>
      <w:r w:rsidRPr="00EE2C43">
        <w:rPr>
          <w:rFonts w:cstheme="minorHAnsi"/>
          <w:b/>
          <w:sz w:val="24"/>
          <w:szCs w:val="24"/>
        </w:rPr>
        <w:t xml:space="preserve"> 0</w:t>
      </w:r>
      <w:r w:rsidR="00A42C88" w:rsidRPr="00EE2C43">
        <w:rPr>
          <w:rFonts w:cstheme="minorHAnsi"/>
          <w:b/>
          <w:sz w:val="24"/>
          <w:szCs w:val="24"/>
        </w:rPr>
        <w:t>11/2019</w:t>
      </w:r>
      <w:r w:rsidR="00D4072B" w:rsidRPr="00EE2C43">
        <w:rPr>
          <w:rFonts w:cstheme="minorHAnsi"/>
          <w:sz w:val="24"/>
          <w:szCs w:val="24"/>
        </w:rPr>
        <w:t xml:space="preserve"> </w:t>
      </w:r>
      <w:r w:rsidRPr="00EE2C43">
        <w:rPr>
          <w:rFonts w:cstheme="minorHAnsi"/>
          <w:sz w:val="24"/>
          <w:szCs w:val="24"/>
        </w:rPr>
        <w:t xml:space="preserve">pelos motivos que passa a Aduzir: </w:t>
      </w: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</w:p>
    <w:p w:rsidR="008E7BEE" w:rsidRPr="00EE2C43" w:rsidRDefault="008E7BEE" w:rsidP="00F65109">
      <w:p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Com pedido de ratificar o edital a</w:t>
      </w:r>
      <w:r w:rsidR="00F138C0" w:rsidRPr="00EE2C43">
        <w:rPr>
          <w:rFonts w:cstheme="minorHAnsi"/>
          <w:sz w:val="24"/>
          <w:szCs w:val="24"/>
        </w:rPr>
        <w:t xml:space="preserve"> fim de incluir a exigência de A</w:t>
      </w:r>
      <w:r w:rsidRPr="00EE2C43">
        <w:rPr>
          <w:rFonts w:cstheme="minorHAnsi"/>
          <w:sz w:val="24"/>
          <w:szCs w:val="24"/>
        </w:rPr>
        <w:t xml:space="preserve">testado de Capacidade Técnica, profissional de nível superior com especialidade em Engenharia Mecânica devidamente registrado no CREA, bem como o registro da empresa licitante no CREA. </w:t>
      </w: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</w:p>
    <w:p w:rsidR="008E7BEE" w:rsidRPr="00EE2C43" w:rsidRDefault="008E7BEE" w:rsidP="00F65109">
      <w:pPr>
        <w:pStyle w:val="PargrafodaList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Requisito Procedimental – Da Tempestividade da Presente Impugnação:</w:t>
      </w:r>
    </w:p>
    <w:p w:rsidR="008E7BEE" w:rsidRPr="00EE2C43" w:rsidRDefault="008E7BEE" w:rsidP="00F65109">
      <w:pPr>
        <w:jc w:val="both"/>
        <w:rPr>
          <w:rFonts w:cstheme="minorHAnsi"/>
          <w:sz w:val="24"/>
          <w:szCs w:val="24"/>
        </w:rPr>
      </w:pPr>
    </w:p>
    <w:p w:rsidR="008E7BEE" w:rsidRPr="00EE2C43" w:rsidRDefault="008E7BEE" w:rsidP="00F65109">
      <w:p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O presente ato é tempestivo, considerando que o prazo legal é de 02 (dois) dias úteis antes da data fixada para a abertura da Sessão do Pregão. Desse modo, se depreendo do protocolo </w:t>
      </w:r>
      <w:proofErr w:type="gramStart"/>
      <w:r w:rsidRPr="00EE2C43">
        <w:rPr>
          <w:rFonts w:cstheme="minorHAnsi"/>
          <w:sz w:val="24"/>
          <w:szCs w:val="24"/>
        </w:rPr>
        <w:t>da presente</w:t>
      </w:r>
      <w:proofErr w:type="gramEnd"/>
      <w:r w:rsidRPr="00EE2C43">
        <w:rPr>
          <w:rFonts w:cstheme="minorHAnsi"/>
          <w:sz w:val="24"/>
          <w:szCs w:val="24"/>
        </w:rPr>
        <w:t>, é tempestiva.</w:t>
      </w: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</w:p>
    <w:p w:rsidR="008E7BEE" w:rsidRPr="00EE2C43" w:rsidRDefault="008E7BEE" w:rsidP="00F65109">
      <w:pPr>
        <w:pStyle w:val="PargrafodaList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A necessária atribuição de efeito suspensivo ao presente recurso administrativo:</w:t>
      </w:r>
      <w:bookmarkStart w:id="0" w:name="_GoBack"/>
      <w:bookmarkEnd w:id="0"/>
    </w:p>
    <w:p w:rsidR="008E7BEE" w:rsidRPr="00EE2C43" w:rsidRDefault="008E7BEE" w:rsidP="008E7BEE">
      <w:pPr>
        <w:rPr>
          <w:rFonts w:cstheme="minorHAnsi"/>
          <w:b/>
          <w:sz w:val="24"/>
          <w:szCs w:val="24"/>
        </w:rPr>
      </w:pPr>
    </w:p>
    <w:p w:rsidR="008E7BEE" w:rsidRPr="00EE2C43" w:rsidRDefault="008E7BEE" w:rsidP="008E7BEE">
      <w:pPr>
        <w:jc w:val="both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 xml:space="preserve">Destacando no preâmbulo deste recurso, desde já, com esteio no Art. 41 da Lei 8.666/93, RESOLUÇÃO Nº 218, DE 29 JUN 1973 – CONFEA, </w:t>
      </w:r>
      <w:proofErr w:type="spellStart"/>
      <w:r w:rsidRPr="00EE2C43">
        <w:rPr>
          <w:rFonts w:cstheme="minorHAnsi"/>
          <w:b/>
          <w:sz w:val="24"/>
          <w:szCs w:val="24"/>
        </w:rPr>
        <w:t>Art</w:t>
      </w:r>
      <w:proofErr w:type="spellEnd"/>
      <w:r w:rsidRPr="00EE2C43">
        <w:rPr>
          <w:rFonts w:cstheme="minorHAnsi"/>
          <w:b/>
          <w:sz w:val="24"/>
          <w:szCs w:val="24"/>
        </w:rPr>
        <w:t xml:space="preserve"> 7º da Lei 5.194/66, da Lei 6.496 de 07.12.77, instrumento legal da regulamentação profissional complementar, que instituiu a Anotação de Responsabilidade Técnica na prestação de </w:t>
      </w:r>
      <w:r w:rsidRPr="00EE2C43">
        <w:rPr>
          <w:rFonts w:cstheme="minorHAnsi"/>
          <w:b/>
          <w:sz w:val="24"/>
          <w:szCs w:val="24"/>
        </w:rPr>
        <w:lastRenderedPageBreak/>
        <w:t xml:space="preserve">serviços de Engenharia, estabelecida nos artigos 1º e 3º, A Lei nº 8.078 de 11.09.90, instrumento legal de âmbito geral, que instituiu o Código de Proteção e Defesa do Consumidor, em seus artigos 2º, 3º, 12, 39, 50, 55 e 66. A Resolução do CONFEA nº307 de 28.02.86, que dispõe sobre a Anotação de Responsabilidade Técnica- ART e dá outras providências, A Resolução do CONFEA nº 322 de 22.05.87, que altera a redação da Resolução nº307 de 28.02.86, artigo 10 e seus parágrafos. A Resolução do CONFEA nº 336, de 27.10.89, que dispõe sobre o registro de pessoas jurídicas nos Conselhos Regionais de Engenharia, Arquitetura e Agronomia. A Resolução do CONFEA nº 218 de 29.06.73, que discrimina as atividades das diferentes modalidades profissionais da Engenharia, da Arquitetura e Agronomia. A Resolução 176 da ANVISA que define Padrões Referenciais de Qualidade do Ar Interior em ambiente Climatizado e define “ambiente climatizado” como espaços fisicamente determinados e caracterizados por dimensões e instalações próprias, submetidas ao processo de climatização através de equipamentos. A Decisão Normativa nº 008/83 do </w:t>
      </w:r>
      <w:proofErr w:type="gramStart"/>
      <w:r w:rsidRPr="00EE2C43">
        <w:rPr>
          <w:rFonts w:cstheme="minorHAnsi"/>
          <w:b/>
          <w:sz w:val="24"/>
          <w:szCs w:val="24"/>
        </w:rPr>
        <w:t>CONFEA  de</w:t>
      </w:r>
      <w:proofErr w:type="gramEnd"/>
      <w:r w:rsidRPr="00EE2C43">
        <w:rPr>
          <w:rFonts w:cstheme="minorHAnsi"/>
          <w:b/>
          <w:sz w:val="24"/>
          <w:szCs w:val="24"/>
        </w:rPr>
        <w:t xml:space="preserve"> 30.06.83, que dispõe sobre o domicilio do responsável técnico, A Decisão Normativa nº 042 de 08.07.92 do CONFEA, que dispõe sobre a fiscalização das atividades de instalação e manutenção de sistemas condicionadores de ar e de frigorificação.</w:t>
      </w:r>
    </w:p>
    <w:p w:rsidR="00DF074C" w:rsidRPr="00EE2C43" w:rsidRDefault="00DF074C" w:rsidP="008E7BEE">
      <w:pPr>
        <w:jc w:val="both"/>
        <w:rPr>
          <w:rFonts w:cstheme="minorHAnsi"/>
          <w:b/>
          <w:sz w:val="24"/>
          <w:szCs w:val="24"/>
        </w:rPr>
      </w:pP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Por outro prisma, requer in tempo, a procedência da impugnação ora apresentado, seja acrescentada a documentação do respectivo edital</w:t>
      </w:r>
      <w:r w:rsidR="001037AF" w:rsidRPr="00EE2C43">
        <w:rPr>
          <w:rFonts w:cstheme="minorHAnsi"/>
          <w:sz w:val="24"/>
          <w:szCs w:val="24"/>
        </w:rPr>
        <w:t>, como subitem de Qualificação Técnica.</w:t>
      </w:r>
    </w:p>
    <w:p w:rsidR="00B73D52" w:rsidRPr="00EE2C43" w:rsidRDefault="00B73D52" w:rsidP="008E7BEE">
      <w:pPr>
        <w:rPr>
          <w:rFonts w:cstheme="minorHAnsi"/>
          <w:sz w:val="24"/>
          <w:szCs w:val="24"/>
        </w:rPr>
      </w:pPr>
    </w:p>
    <w:p w:rsidR="00EE2C43" w:rsidRPr="00EE2C43" w:rsidRDefault="00EE2C43" w:rsidP="00EE2C43">
      <w:pPr>
        <w:autoSpaceDE w:val="0"/>
        <w:autoSpaceDN w:val="0"/>
        <w:adjustRightInd w:val="0"/>
        <w:spacing w:after="158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>a) Certidão de Registro da empresa junto ao CREA no estado de Santa Catarina, se a empresa licitante possuir sede em outro estado a mesma deverá possuir visto de autorização do CREA/SC;</w:t>
      </w:r>
    </w:p>
    <w:p w:rsidR="00EE2C43" w:rsidRPr="00EE2C43" w:rsidRDefault="00EE2C43" w:rsidP="00EE2C43">
      <w:pPr>
        <w:autoSpaceDE w:val="0"/>
        <w:autoSpaceDN w:val="0"/>
        <w:adjustRightInd w:val="0"/>
        <w:spacing w:after="158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 xml:space="preserve">b) Comprovação de que a licitante possui em seus quadros pelo menos 01 (um) profissional ne nível superior (Engenheiro Mecânico), devidamente comprovada e com registro no CREA, e que possua certificados devidamente comprovado e certificação atual de cursos das normas NR 10 (Segurança em instalações e serviços em eletricidade.), NR 18 (Condições e Meio Ambiente de trabalho na indústria da </w:t>
      </w:r>
      <w:r w:rsidRPr="00EE2C43">
        <w:rPr>
          <w:rFonts w:cstheme="minorHAnsi"/>
          <w:color w:val="000000"/>
          <w:sz w:val="24"/>
          <w:szCs w:val="24"/>
        </w:rPr>
        <w:lastRenderedPageBreak/>
        <w:t>construção) NR 35 (Trabalho em Altura) da ABNT. O vínculo com o profissional comprovado através de cópia da CTPS ou Contrato de Prestação de Serviços;</w:t>
      </w:r>
    </w:p>
    <w:p w:rsidR="00EE2C43" w:rsidRPr="00EE2C43" w:rsidRDefault="00EE2C43" w:rsidP="00EE2C4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 xml:space="preserve">c) Atestado de capacidade técnica, fornecido por pessoa jurídica pública ou privada compatível com o objeto licitado, </w:t>
      </w:r>
    </w:p>
    <w:p w:rsidR="00EE2C43" w:rsidRPr="00EE2C43" w:rsidRDefault="00EE2C43" w:rsidP="00EE2C4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EE2C43" w:rsidRPr="00EE2C43" w:rsidRDefault="00EE2C43" w:rsidP="00EE2C43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EE2C43">
        <w:rPr>
          <w:rFonts w:asciiTheme="minorHAnsi" w:hAnsiTheme="minorHAnsi" w:cstheme="minorHAnsi"/>
        </w:rPr>
        <w:t xml:space="preserve">d) </w:t>
      </w:r>
      <w:r w:rsidRPr="00EE2C43">
        <w:rPr>
          <w:rFonts w:asciiTheme="minorHAnsi" w:eastAsiaTheme="minorHAnsi" w:hAnsiTheme="minorHAnsi" w:cstheme="minorHAnsi"/>
          <w:lang w:eastAsia="en-US"/>
        </w:rPr>
        <w:t>A licitante deverá apresentar cópia de seu Programa de Prevenção de Riscos Ambientais (PPRA), Programa de controle Médico de saúde ocupacional (PCMSO) e Laudo técnico das Condições Ambientais de Trabalho (LTCAT);</w:t>
      </w:r>
    </w:p>
    <w:p w:rsidR="00EE2C43" w:rsidRPr="00EE2C43" w:rsidRDefault="00EE2C43" w:rsidP="00EE2C43">
      <w:pPr>
        <w:pStyle w:val="Default"/>
        <w:rPr>
          <w:rFonts w:asciiTheme="minorHAnsi" w:eastAsiaTheme="minorHAnsi" w:hAnsiTheme="minorHAnsi" w:cstheme="minorHAnsi"/>
          <w:lang w:eastAsia="en-US"/>
        </w:rPr>
      </w:pPr>
    </w:p>
    <w:p w:rsidR="00EE2C43" w:rsidRPr="00EE2C43" w:rsidRDefault="00EE2C43" w:rsidP="00EE2C43">
      <w:pPr>
        <w:pStyle w:val="Default"/>
        <w:rPr>
          <w:rFonts w:asciiTheme="minorHAnsi" w:eastAsiaTheme="minorHAnsi" w:hAnsiTheme="minorHAnsi" w:cstheme="minorHAnsi"/>
          <w:lang w:eastAsia="en-US"/>
        </w:rPr>
      </w:pPr>
    </w:p>
    <w:p w:rsidR="00B73D52" w:rsidRPr="00EE2C43" w:rsidRDefault="00B73D52" w:rsidP="00B73D52">
      <w:pPr>
        <w:pStyle w:val="PargrafodaLista"/>
        <w:rPr>
          <w:rFonts w:cstheme="minorHAnsi"/>
          <w:sz w:val="24"/>
          <w:szCs w:val="24"/>
        </w:rPr>
      </w:pPr>
    </w:p>
    <w:p w:rsidR="00D67F16" w:rsidRPr="00EE2C43" w:rsidRDefault="00D67F16" w:rsidP="00D67F1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:rsidR="00D67F16" w:rsidRPr="00EE2C43" w:rsidRDefault="00851FB6" w:rsidP="00D67F16">
      <w:pPr>
        <w:pStyle w:val="Pargrafoda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Pela publicação do Pregão Edital em </w:t>
      </w:r>
      <w:proofErr w:type="spellStart"/>
      <w:r w:rsidRPr="00EE2C43">
        <w:rPr>
          <w:rFonts w:cstheme="minorHAnsi"/>
          <w:sz w:val="24"/>
          <w:szCs w:val="24"/>
        </w:rPr>
        <w:t>referencia</w:t>
      </w:r>
      <w:proofErr w:type="spellEnd"/>
      <w:r w:rsidRPr="00EE2C43">
        <w:rPr>
          <w:rFonts w:cstheme="minorHAnsi"/>
          <w:sz w:val="24"/>
          <w:szCs w:val="24"/>
        </w:rPr>
        <w:t xml:space="preserve"> foi instaurado procedimento licitatório na conformidade com a titulação epigrafada e conforme especificações contidas no Edital em referência e seus anexos;</w:t>
      </w:r>
    </w:p>
    <w:p w:rsidR="00D67F16" w:rsidRPr="00EE2C43" w:rsidRDefault="00D67F16" w:rsidP="00D67F16">
      <w:pPr>
        <w:jc w:val="both"/>
        <w:rPr>
          <w:rFonts w:cstheme="minorHAnsi"/>
          <w:sz w:val="24"/>
          <w:szCs w:val="24"/>
        </w:rPr>
      </w:pPr>
    </w:p>
    <w:p w:rsidR="00851FB6" w:rsidRPr="00EE2C43" w:rsidRDefault="00851FB6" w:rsidP="00D67F16">
      <w:pPr>
        <w:pStyle w:val="Pargrafoda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Recebido o edital convocatório pela recorrente, após uma </w:t>
      </w:r>
      <w:proofErr w:type="spellStart"/>
      <w:r w:rsidRPr="00EE2C43">
        <w:rPr>
          <w:rFonts w:cstheme="minorHAnsi"/>
          <w:sz w:val="24"/>
          <w:szCs w:val="24"/>
        </w:rPr>
        <w:t>analise</w:t>
      </w:r>
      <w:proofErr w:type="spellEnd"/>
      <w:r w:rsidRPr="00EE2C43">
        <w:rPr>
          <w:rFonts w:cstheme="minorHAnsi"/>
          <w:sz w:val="24"/>
          <w:szCs w:val="24"/>
        </w:rPr>
        <w:t xml:space="preserve"> técnica preliminar, foram procedidos os preparativos para a participação na disputa;</w:t>
      </w:r>
    </w:p>
    <w:p w:rsidR="00D67F16" w:rsidRPr="00EE2C43" w:rsidRDefault="00D67F16" w:rsidP="00D67F16">
      <w:pPr>
        <w:jc w:val="both"/>
        <w:rPr>
          <w:rFonts w:cstheme="minorHAnsi"/>
          <w:sz w:val="24"/>
          <w:szCs w:val="24"/>
        </w:rPr>
      </w:pPr>
    </w:p>
    <w:p w:rsidR="00D4072B" w:rsidRPr="00EE2C43" w:rsidRDefault="00364CF8" w:rsidP="00D4072B">
      <w:pPr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Após minu</w:t>
      </w:r>
      <w:r w:rsidR="00851FB6" w:rsidRPr="00EE2C43">
        <w:rPr>
          <w:rFonts w:cstheme="minorHAnsi"/>
          <w:sz w:val="24"/>
          <w:szCs w:val="24"/>
        </w:rPr>
        <w:t xml:space="preserve">ciosa </w:t>
      </w:r>
      <w:proofErr w:type="spellStart"/>
      <w:r w:rsidR="00851FB6" w:rsidRPr="00EE2C43">
        <w:rPr>
          <w:rFonts w:cstheme="minorHAnsi"/>
          <w:sz w:val="24"/>
          <w:szCs w:val="24"/>
        </w:rPr>
        <w:t>analise</w:t>
      </w:r>
      <w:proofErr w:type="spellEnd"/>
      <w:r w:rsidR="00851FB6" w:rsidRPr="00EE2C43">
        <w:rPr>
          <w:rFonts w:cstheme="minorHAnsi"/>
          <w:sz w:val="24"/>
          <w:szCs w:val="24"/>
        </w:rPr>
        <w:t xml:space="preserve"> do edital, constatou- se a falta de exigências quanto à qualificação</w:t>
      </w:r>
      <w:r w:rsidRPr="00EE2C43">
        <w:rPr>
          <w:rFonts w:cstheme="minorHAnsi"/>
          <w:sz w:val="24"/>
          <w:szCs w:val="24"/>
        </w:rPr>
        <w:t xml:space="preserve"> técnica mínima necessária para habilitação de empresa para</w:t>
      </w:r>
      <w:r w:rsidR="00C20E16" w:rsidRPr="00EE2C43">
        <w:rPr>
          <w:rFonts w:cstheme="minorHAnsi"/>
          <w:sz w:val="24"/>
          <w:szCs w:val="24"/>
        </w:rPr>
        <w:t>,</w:t>
      </w:r>
      <w:r w:rsidR="00214387" w:rsidRPr="00EE2C43">
        <w:rPr>
          <w:rFonts w:cstheme="minorHAnsi"/>
          <w:sz w:val="24"/>
          <w:szCs w:val="24"/>
        </w:rPr>
        <w:t xml:space="preserve"> </w:t>
      </w:r>
      <w:r w:rsidR="00214387" w:rsidRPr="00EE2C43">
        <w:rPr>
          <w:rFonts w:cstheme="minorHAnsi"/>
          <w:b/>
          <w:sz w:val="24"/>
          <w:szCs w:val="24"/>
        </w:rPr>
        <w:t>OBJETO</w:t>
      </w:r>
      <w:r w:rsidR="00BE084D" w:rsidRPr="00EE2C43">
        <w:rPr>
          <w:rFonts w:cstheme="minorHAnsi"/>
          <w:b/>
          <w:bCs/>
          <w:sz w:val="24"/>
          <w:szCs w:val="24"/>
        </w:rPr>
        <w:t xml:space="preserve"> </w:t>
      </w:r>
      <w:r w:rsidR="00EE2C43" w:rsidRPr="00EE2C43">
        <w:rPr>
          <w:rFonts w:cstheme="minorHAnsi"/>
          <w:b/>
          <w:sz w:val="24"/>
          <w:szCs w:val="24"/>
        </w:rPr>
        <w:t>REGISTRO DE PREÇOS</w:t>
      </w:r>
      <w:r w:rsidR="00EE2C43" w:rsidRPr="00EE2C43">
        <w:rPr>
          <w:rFonts w:eastAsia="Arial Unicode MS" w:cstheme="minorHAnsi"/>
          <w:b/>
          <w:sz w:val="24"/>
          <w:szCs w:val="24"/>
        </w:rPr>
        <w:t xml:space="preserve"> PARA</w:t>
      </w:r>
      <w:r w:rsidR="00EE2C43" w:rsidRPr="00EE2C43">
        <w:rPr>
          <w:rFonts w:cstheme="minorHAnsi"/>
          <w:b/>
          <w:sz w:val="24"/>
          <w:szCs w:val="24"/>
        </w:rPr>
        <w:t xml:space="preserve"> CONTRATAÇÃO DE EMPRESA ESPECIALIZADA EM SERVIÇOS LIMPEZA, INSTALAÇÃO E DESINSTALAÇÃO DE EQUIPAMENTOS DE AR CONDICIONADO DAS DIVERSAS SECRETARIAS DO MUNICÍPIO DE ANTÔNIO CARLOS</w:t>
      </w:r>
      <w:r w:rsidR="00EE2C43" w:rsidRPr="00EE2C43">
        <w:rPr>
          <w:rFonts w:eastAsia="Arial Unicode MS" w:cstheme="minorHAnsi"/>
          <w:b/>
          <w:bCs/>
          <w:sz w:val="24"/>
          <w:szCs w:val="24"/>
        </w:rPr>
        <w:t>/SC</w:t>
      </w:r>
      <w:r w:rsidR="00214387" w:rsidRPr="00EE2C43">
        <w:rPr>
          <w:rFonts w:cstheme="minorHAnsi"/>
          <w:b/>
          <w:bCs/>
          <w:sz w:val="24"/>
          <w:szCs w:val="24"/>
        </w:rPr>
        <w:t>LAÇÃO</w:t>
      </w:r>
      <w:r w:rsidR="00214387" w:rsidRPr="00EE2C43">
        <w:rPr>
          <w:rFonts w:cstheme="minorHAnsi"/>
          <w:bCs/>
          <w:sz w:val="24"/>
          <w:szCs w:val="24"/>
        </w:rPr>
        <w:t>,</w:t>
      </w:r>
      <w:r w:rsidR="00214387" w:rsidRPr="00EE2C43">
        <w:rPr>
          <w:rFonts w:cstheme="minorHAnsi"/>
          <w:b/>
          <w:bCs/>
          <w:sz w:val="24"/>
          <w:szCs w:val="24"/>
        </w:rPr>
        <w:t xml:space="preserve"> </w:t>
      </w:r>
      <w:r w:rsidR="00214387" w:rsidRPr="00EE2C43">
        <w:rPr>
          <w:rFonts w:cstheme="minorHAnsi"/>
          <w:sz w:val="24"/>
          <w:szCs w:val="24"/>
        </w:rPr>
        <w:t>de acordo com as especificações e quantitativos estimados no presente Edital e seus anexos.</w:t>
      </w:r>
    </w:p>
    <w:p w:rsidR="00C20E16" w:rsidRPr="00EE2C43" w:rsidRDefault="00C20E16" w:rsidP="00BE084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364CF8" w:rsidRPr="00EE2C43" w:rsidRDefault="00364CF8" w:rsidP="00F27B3A">
      <w:pPr>
        <w:ind w:left="1080"/>
        <w:jc w:val="both"/>
        <w:rPr>
          <w:rFonts w:cstheme="minorHAnsi"/>
          <w:sz w:val="24"/>
          <w:szCs w:val="24"/>
        </w:rPr>
      </w:pPr>
    </w:p>
    <w:p w:rsidR="00364CF8" w:rsidRPr="00EE2C43" w:rsidRDefault="00364CF8" w:rsidP="00D67F16">
      <w:p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O CONFEA (Conselho Federal de Engenharia e Arquitetura), órgão regulador do exercício das profissões de Engenheiro, Arquiteto e Engenheiro- </w:t>
      </w:r>
      <w:r w:rsidR="00F27B3A" w:rsidRPr="00EE2C43">
        <w:rPr>
          <w:rFonts w:cstheme="minorHAnsi"/>
          <w:sz w:val="24"/>
          <w:szCs w:val="24"/>
        </w:rPr>
        <w:t>Agrônomo</w:t>
      </w:r>
      <w:r w:rsidRPr="00EE2C43">
        <w:rPr>
          <w:rFonts w:cstheme="minorHAnsi"/>
          <w:sz w:val="24"/>
          <w:szCs w:val="24"/>
        </w:rPr>
        <w:t xml:space="preserve">, na LEI 5º 5.194, DE 24 DE DEZEMBRO DE 1966 (DOU 27.12.1966, </w:t>
      </w:r>
      <w:proofErr w:type="spellStart"/>
      <w:r w:rsidRPr="00EE2C43">
        <w:rPr>
          <w:rFonts w:cstheme="minorHAnsi"/>
          <w:sz w:val="24"/>
          <w:szCs w:val="24"/>
        </w:rPr>
        <w:t>insuge</w:t>
      </w:r>
      <w:proofErr w:type="spellEnd"/>
      <w:r w:rsidRPr="00EE2C43">
        <w:rPr>
          <w:rFonts w:cstheme="minorHAnsi"/>
          <w:sz w:val="24"/>
          <w:szCs w:val="24"/>
        </w:rPr>
        <w:t xml:space="preserve"> a ilegalidade do exercício destas profissões nos seguintes casos:</w:t>
      </w:r>
    </w:p>
    <w:p w:rsidR="00364CF8" w:rsidRPr="00EE2C43" w:rsidRDefault="00364CF8" w:rsidP="00F27B3A">
      <w:pPr>
        <w:ind w:left="1080"/>
        <w:jc w:val="both"/>
        <w:rPr>
          <w:rFonts w:cstheme="minorHAnsi"/>
          <w:sz w:val="24"/>
          <w:szCs w:val="24"/>
        </w:rPr>
      </w:pPr>
    </w:p>
    <w:p w:rsidR="00F27B3A" w:rsidRPr="00EE2C43" w:rsidRDefault="00364CF8" w:rsidP="00364CF8">
      <w:pPr>
        <w:ind w:left="1080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 xml:space="preserve">“LEI Nº 5.194, 24 DE </w:t>
      </w:r>
      <w:proofErr w:type="gramStart"/>
      <w:r w:rsidRPr="00EE2C43">
        <w:rPr>
          <w:rFonts w:cstheme="minorHAnsi"/>
          <w:b/>
          <w:sz w:val="24"/>
          <w:szCs w:val="24"/>
        </w:rPr>
        <w:t>DEZEMBRO</w:t>
      </w:r>
      <w:proofErr w:type="gramEnd"/>
      <w:r w:rsidRPr="00EE2C43">
        <w:rPr>
          <w:rFonts w:cstheme="minorHAnsi"/>
          <w:b/>
          <w:sz w:val="24"/>
          <w:szCs w:val="24"/>
        </w:rPr>
        <w:t xml:space="preserve"> DE 1966 </w:t>
      </w:r>
    </w:p>
    <w:p w:rsidR="00364CF8" w:rsidRPr="00EE2C43" w:rsidRDefault="00364CF8" w:rsidP="00364CF8">
      <w:pPr>
        <w:ind w:left="1080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>(DOU 27.12.1966)</w:t>
      </w:r>
    </w:p>
    <w:p w:rsidR="00364CF8" w:rsidRPr="00EE2C43" w:rsidRDefault="00364CF8" w:rsidP="00364CF8">
      <w:pPr>
        <w:ind w:left="1080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lastRenderedPageBreak/>
        <w:t xml:space="preserve">Regula o exercício das profissões de Engenheiro, Arquiteto e Engenheiro- </w:t>
      </w:r>
      <w:r w:rsidR="00F27B3A" w:rsidRPr="00EE2C43">
        <w:rPr>
          <w:rFonts w:cstheme="minorHAnsi"/>
          <w:sz w:val="24"/>
          <w:szCs w:val="24"/>
        </w:rPr>
        <w:t>Agrônomo</w:t>
      </w:r>
      <w:r w:rsidRPr="00EE2C43">
        <w:rPr>
          <w:rFonts w:cstheme="minorHAnsi"/>
          <w:sz w:val="24"/>
          <w:szCs w:val="24"/>
        </w:rPr>
        <w:t>, e dá outras providencias.</w:t>
      </w:r>
    </w:p>
    <w:p w:rsidR="00D67F16" w:rsidRPr="00EE2C43" w:rsidRDefault="00D67F16" w:rsidP="00364CF8">
      <w:pPr>
        <w:ind w:left="1080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(...)</w:t>
      </w:r>
    </w:p>
    <w:p w:rsidR="00364CF8" w:rsidRPr="00EE2C43" w:rsidRDefault="00364CF8" w:rsidP="00364CF8">
      <w:pPr>
        <w:ind w:left="1080"/>
        <w:rPr>
          <w:rFonts w:cstheme="minorHAnsi"/>
          <w:sz w:val="24"/>
          <w:szCs w:val="24"/>
        </w:rPr>
      </w:pPr>
    </w:p>
    <w:p w:rsidR="00364CF8" w:rsidRPr="00EE2C43" w:rsidRDefault="00364CF8" w:rsidP="00364CF8">
      <w:pPr>
        <w:ind w:left="1080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 xml:space="preserve">Do </w:t>
      </w:r>
      <w:r w:rsidR="00F27B3A" w:rsidRPr="00EE2C43">
        <w:rPr>
          <w:rFonts w:cstheme="minorHAnsi"/>
          <w:b/>
          <w:sz w:val="24"/>
          <w:szCs w:val="24"/>
        </w:rPr>
        <w:t>Exercício</w:t>
      </w:r>
      <w:r w:rsidRPr="00EE2C43">
        <w:rPr>
          <w:rFonts w:cstheme="minorHAnsi"/>
          <w:b/>
          <w:sz w:val="24"/>
          <w:szCs w:val="24"/>
        </w:rPr>
        <w:t xml:space="preserve"> Ilegal da Profissão Art. 6º Exerce Ilegalmente a profissão de engenheiro, arquiteto ou engenheiro agrônomo:</w:t>
      </w:r>
    </w:p>
    <w:p w:rsidR="00364CF8" w:rsidRPr="00EE2C43" w:rsidRDefault="00364CF8" w:rsidP="00364CF8">
      <w:pPr>
        <w:ind w:left="1080"/>
        <w:rPr>
          <w:rFonts w:cstheme="minorHAnsi"/>
          <w:sz w:val="24"/>
          <w:szCs w:val="24"/>
        </w:rPr>
      </w:pPr>
    </w:p>
    <w:p w:rsidR="00F27B3A" w:rsidRPr="00EE2C43" w:rsidRDefault="00364CF8" w:rsidP="00D67F16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A pessoa física ou jurídica que realizar atos ou prestar serviços públicos ou privados reservados aos profissionais de que trata esta lei e que não possua registro nos Conselhos Regionais;</w:t>
      </w:r>
    </w:p>
    <w:p w:rsidR="00D67F16" w:rsidRPr="00EE2C43" w:rsidRDefault="00D67F16" w:rsidP="00D67F16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:rsidR="00364CF8" w:rsidRPr="00EE2C43" w:rsidRDefault="00364CF8" w:rsidP="00F27B3A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o</w:t>
      </w:r>
      <w:proofErr w:type="gramEnd"/>
      <w:r w:rsidR="00F27B3A" w:rsidRPr="00EE2C43">
        <w:rPr>
          <w:rFonts w:cstheme="minorHAnsi"/>
          <w:sz w:val="24"/>
          <w:szCs w:val="24"/>
        </w:rPr>
        <w:t xml:space="preserve"> profissional que se in</w:t>
      </w:r>
      <w:r w:rsidRPr="00EE2C43">
        <w:rPr>
          <w:rFonts w:cstheme="minorHAnsi"/>
          <w:sz w:val="24"/>
          <w:szCs w:val="24"/>
        </w:rPr>
        <w:t>cumbir de raízes estranhas às atribuições discriminadas em seu registro;</w:t>
      </w:r>
    </w:p>
    <w:p w:rsidR="00F27B3A" w:rsidRPr="00EE2C43" w:rsidRDefault="00F27B3A" w:rsidP="00D67F16">
      <w:pPr>
        <w:jc w:val="both"/>
        <w:rPr>
          <w:rFonts w:cstheme="minorHAnsi"/>
          <w:sz w:val="24"/>
          <w:szCs w:val="24"/>
        </w:rPr>
      </w:pPr>
    </w:p>
    <w:p w:rsidR="00364CF8" w:rsidRPr="00EE2C43" w:rsidRDefault="00364CF8" w:rsidP="00F27B3A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o</w:t>
      </w:r>
      <w:proofErr w:type="gramEnd"/>
      <w:r w:rsidRPr="00EE2C43">
        <w:rPr>
          <w:rFonts w:cstheme="minorHAnsi"/>
          <w:sz w:val="24"/>
          <w:szCs w:val="24"/>
        </w:rPr>
        <w:t xml:space="preserve"> profissional que emprestar seu nome a pessoas, firmas, organizações ou empresas </w:t>
      </w:r>
      <w:proofErr w:type="spellStart"/>
      <w:r w:rsidRPr="00EE2C43">
        <w:rPr>
          <w:rFonts w:cstheme="minorHAnsi"/>
          <w:sz w:val="24"/>
          <w:szCs w:val="24"/>
        </w:rPr>
        <w:t>executadoras</w:t>
      </w:r>
      <w:proofErr w:type="spellEnd"/>
      <w:r w:rsidRPr="00EE2C43">
        <w:rPr>
          <w:rFonts w:cstheme="minorHAnsi"/>
          <w:sz w:val="24"/>
          <w:szCs w:val="24"/>
        </w:rPr>
        <w:t xml:space="preserve"> de obras  serviços sem sua real participação nos trabalhos delas;</w:t>
      </w:r>
    </w:p>
    <w:p w:rsidR="00F27B3A" w:rsidRPr="00EE2C43" w:rsidRDefault="00F27B3A" w:rsidP="00F27B3A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:rsidR="00364CF8" w:rsidRPr="00EE2C43" w:rsidRDefault="00364CF8" w:rsidP="00F27B3A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o</w:t>
      </w:r>
      <w:proofErr w:type="gramEnd"/>
      <w:r w:rsidRPr="00EE2C43">
        <w:rPr>
          <w:rFonts w:cstheme="minorHAnsi"/>
          <w:sz w:val="24"/>
          <w:szCs w:val="24"/>
        </w:rPr>
        <w:t xml:space="preserve"> profissional que, suspenso de seu exercício, continue em atividade;</w:t>
      </w:r>
    </w:p>
    <w:p w:rsidR="00F27B3A" w:rsidRPr="00EE2C43" w:rsidRDefault="00F27B3A" w:rsidP="00D67F16">
      <w:pPr>
        <w:jc w:val="both"/>
        <w:rPr>
          <w:rFonts w:cstheme="minorHAnsi"/>
          <w:sz w:val="24"/>
          <w:szCs w:val="24"/>
        </w:rPr>
      </w:pPr>
    </w:p>
    <w:p w:rsidR="00364CF8" w:rsidRPr="00EE2C43" w:rsidRDefault="00364CF8" w:rsidP="00F27B3A">
      <w:pPr>
        <w:pStyle w:val="Pargrafoda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proofErr w:type="gramStart"/>
      <w:r w:rsidRPr="00EE2C43">
        <w:rPr>
          <w:rFonts w:cstheme="minorHAnsi"/>
          <w:b/>
          <w:sz w:val="24"/>
          <w:szCs w:val="24"/>
        </w:rPr>
        <w:t>a</w:t>
      </w:r>
      <w:proofErr w:type="gramEnd"/>
      <w:r w:rsidRPr="00EE2C43">
        <w:rPr>
          <w:rFonts w:cstheme="minorHAnsi"/>
          <w:b/>
          <w:sz w:val="24"/>
          <w:szCs w:val="24"/>
        </w:rPr>
        <w:t xml:space="preserve"> firma, organização ou sociedade que, na qualidade de pessoa jurídica, exercer atribuições reservadas aos profissionais da engenharia, da arquitetura e da agronomia, com infringência do disposto no parágrafo único do art. 8º desta lei</w:t>
      </w:r>
      <w:r w:rsidR="00F27B3A" w:rsidRPr="00EE2C43">
        <w:rPr>
          <w:rFonts w:cstheme="minorHAnsi"/>
          <w:b/>
          <w:sz w:val="24"/>
          <w:szCs w:val="24"/>
        </w:rPr>
        <w:t>”</w:t>
      </w:r>
    </w:p>
    <w:p w:rsidR="00EE2C43" w:rsidRPr="00EE2C43" w:rsidRDefault="00EE2C43" w:rsidP="00F27B3A">
      <w:pPr>
        <w:spacing w:after="227" w:line="224" w:lineRule="auto"/>
        <w:ind w:left="33" w:right="474"/>
        <w:jc w:val="both"/>
        <w:rPr>
          <w:rFonts w:cstheme="minorHAnsi"/>
          <w:sz w:val="24"/>
          <w:szCs w:val="24"/>
        </w:rPr>
      </w:pPr>
    </w:p>
    <w:p w:rsidR="00F27B3A" w:rsidRPr="00EE2C43" w:rsidRDefault="00F27B3A" w:rsidP="00F27B3A">
      <w:pPr>
        <w:spacing w:after="227" w:line="224" w:lineRule="auto"/>
        <w:ind w:left="3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Considerando-se:</w:t>
      </w:r>
    </w:p>
    <w:p w:rsidR="00F27B3A" w:rsidRPr="00EE2C43" w:rsidRDefault="00E06758" w:rsidP="00D67F16">
      <w:pPr>
        <w:spacing w:after="227" w:line="276" w:lineRule="auto"/>
        <w:ind w:left="38" w:right="474"/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a)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F27B3A" w:rsidRPr="00EE2C43">
        <w:rPr>
          <w:rFonts w:cstheme="minorHAnsi"/>
          <w:sz w:val="24"/>
          <w:szCs w:val="24"/>
        </w:rPr>
        <w:t>Os</w:t>
      </w:r>
      <w:proofErr w:type="gramEnd"/>
      <w:r w:rsidR="00F27B3A" w:rsidRPr="00EE2C43">
        <w:rPr>
          <w:rFonts w:cstheme="minorHAnsi"/>
          <w:sz w:val="24"/>
          <w:szCs w:val="24"/>
        </w:rPr>
        <w:t xml:space="preserve"> riscos oriundos de Sistemas de Ar Condicionado projetados, fabricados, instalados ou mantidos sem os conhecimentos técnicos necessários e normas de segurança;</w:t>
      </w:r>
    </w:p>
    <w:p w:rsidR="00F27B3A" w:rsidRPr="00EE2C43" w:rsidRDefault="00E06758" w:rsidP="00D67F16">
      <w:pPr>
        <w:spacing w:after="261" w:line="276" w:lineRule="auto"/>
        <w:ind w:left="38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b)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F27B3A" w:rsidRPr="00EE2C43">
        <w:rPr>
          <w:rFonts w:cstheme="minorHAnsi"/>
          <w:sz w:val="24"/>
          <w:szCs w:val="24"/>
        </w:rPr>
        <w:t>Que o CREA tem como finalidade a defesa da sociedade procurando assegurar o uso adequado do conhecimento e da tecnologia;</w:t>
      </w:r>
    </w:p>
    <w:p w:rsidR="00F27B3A" w:rsidRPr="00EE2C43" w:rsidRDefault="00F27B3A" w:rsidP="00D67F16">
      <w:pPr>
        <w:spacing w:after="227" w:line="276" w:lineRule="auto"/>
        <w:ind w:left="110" w:right="474" w:hanging="77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94" cy="6097"/>
            <wp:effectExtent l="0" t="0" r="0" b="0"/>
            <wp:docPr id="7068" name="Picture 7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" name="Picture 70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E2C43">
        <w:rPr>
          <w:rFonts w:cstheme="minorHAnsi"/>
          <w:sz w:val="24"/>
          <w:szCs w:val="24"/>
        </w:rPr>
        <w:t>c) Que</w:t>
      </w:r>
      <w:proofErr w:type="gramEnd"/>
      <w:r w:rsidRPr="00EE2C43">
        <w:rPr>
          <w:rFonts w:cstheme="minorHAnsi"/>
          <w:sz w:val="24"/>
          <w:szCs w:val="24"/>
        </w:rPr>
        <w:t xml:space="preserve"> os </w:t>
      </w:r>
      <w:proofErr w:type="spellStart"/>
      <w:r w:rsidRPr="00EE2C43">
        <w:rPr>
          <w:rFonts w:cstheme="minorHAnsi"/>
          <w:sz w:val="24"/>
          <w:szCs w:val="24"/>
        </w:rPr>
        <w:t>CREA's</w:t>
      </w:r>
      <w:proofErr w:type="spellEnd"/>
      <w:r w:rsidRPr="00EE2C43">
        <w:rPr>
          <w:rFonts w:cstheme="minorHAnsi"/>
          <w:sz w:val="24"/>
          <w:szCs w:val="24"/>
        </w:rPr>
        <w:t xml:space="preserve"> são depositários do Acervo Técnico dos profissionais da Engenharia, Arquitetura e Agronomia;</w:t>
      </w:r>
    </w:p>
    <w:p w:rsidR="00F27B3A" w:rsidRPr="00EE2C43" w:rsidRDefault="00E06758" w:rsidP="00D67F16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d)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F27B3A" w:rsidRPr="00EE2C43">
        <w:rPr>
          <w:rFonts w:cstheme="minorHAnsi"/>
          <w:sz w:val="24"/>
          <w:szCs w:val="24"/>
        </w:rPr>
        <w:t>Que</w:t>
      </w:r>
      <w:proofErr w:type="gramEnd"/>
      <w:r w:rsidR="00F27B3A" w:rsidRPr="00EE2C43">
        <w:rPr>
          <w:rFonts w:cstheme="minorHAnsi"/>
          <w:sz w:val="24"/>
          <w:szCs w:val="24"/>
        </w:rPr>
        <w:t xml:space="preserve"> o exercício desta atividade é da competência dos profissio</w:t>
      </w:r>
      <w:r w:rsidRPr="00EE2C43">
        <w:rPr>
          <w:rFonts w:cstheme="minorHAnsi"/>
          <w:sz w:val="24"/>
          <w:szCs w:val="24"/>
        </w:rPr>
        <w:t>nais da área de Engenharia Mecânica;</w:t>
      </w:r>
    </w:p>
    <w:p w:rsidR="00B21EE9" w:rsidRPr="00EE2C43" w:rsidRDefault="00B21EE9" w:rsidP="00D67F16">
      <w:pPr>
        <w:pStyle w:val="PargrafodaLista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:rsidR="00B21EE9" w:rsidRPr="00EE2C43" w:rsidRDefault="00E06758" w:rsidP="00093A57">
      <w:pPr>
        <w:spacing w:after="261" w:line="276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e)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>A preocupação mundial com a Qualidade do Ar de Interiores em ambientes climatizados e a ampla e crescente utilização de sistemas de ar condicionado no país, em função das condições climáticas;</w:t>
      </w:r>
    </w:p>
    <w:p w:rsidR="00B21EE9" w:rsidRPr="00EE2C43" w:rsidRDefault="00E06758" w:rsidP="00093A57">
      <w:pPr>
        <w:spacing w:after="227" w:line="276" w:lineRule="auto"/>
        <w:ind w:left="4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f)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>A preocupação com a saúde, o bem-estar, o conforto, a produtividade e o absenteísmo ao trabalho, dos ocupantes dos ambientes climatizados e a sua inter-relação com a variável qualidade de vida;</w:t>
      </w:r>
    </w:p>
    <w:p w:rsidR="00B21EE9" w:rsidRPr="00EE2C43" w:rsidRDefault="00E06758" w:rsidP="00093A57">
      <w:pPr>
        <w:spacing w:after="133" w:line="276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g)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 xml:space="preserve">A qualidade do ar de interiores em ambientes climatizados e sua correlação com a Síndrome dos Edifícios Doentes relativa à ocorrência </w:t>
      </w:r>
      <w:r w:rsidR="00B21EE9" w:rsidRPr="00EE2C4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94" cy="6097"/>
            <wp:effectExtent l="0" t="0" r="0" b="0"/>
            <wp:docPr id="9279" name="Picture 9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" name="Picture 9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EE9" w:rsidRPr="00EE2C43">
        <w:rPr>
          <w:rFonts w:cstheme="minorHAnsi"/>
          <w:sz w:val="24"/>
          <w:szCs w:val="24"/>
        </w:rPr>
        <w:t>de agravos à saúde;</w:t>
      </w:r>
    </w:p>
    <w:p w:rsidR="00B21EE9" w:rsidRPr="00EE2C43" w:rsidRDefault="00E06758" w:rsidP="00093A57">
      <w:pPr>
        <w:spacing w:after="171" w:line="276" w:lineRule="auto"/>
        <w:ind w:left="4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h)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>A qualidade que o projeto e a execução da instalação, inadequados, a operação e a manutenção precárias dos sistemas de climatização, favorecem a ocorrência e o agravamento de problemas de saúde;</w:t>
      </w:r>
    </w:p>
    <w:p w:rsidR="00B21EE9" w:rsidRPr="00EE2C43" w:rsidRDefault="00E06758" w:rsidP="00093A57">
      <w:pPr>
        <w:spacing w:after="261" w:line="276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i)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>A necessidade de serem aprovados procedimentos que visem minimizar o risco potencial à saúde dos ocupantes, em face da permanência prolongada em ambientes climatizados;</w:t>
      </w:r>
    </w:p>
    <w:p w:rsidR="00B21EE9" w:rsidRPr="00EE2C43" w:rsidRDefault="00E06758" w:rsidP="00093A57">
      <w:pPr>
        <w:spacing w:after="152" w:line="276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j)</w:t>
      </w:r>
      <w:r w:rsidR="00D67F16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>Todos os sistemas de climatização devem estar em condições adequadas de limpeza, manutenção, operação e controle, observadas as determinações previstas na Portaria 3.523GM, visando a prevenção de riscos à saúde dos ocupantes;</w:t>
      </w:r>
    </w:p>
    <w:p w:rsidR="00B21EE9" w:rsidRPr="00EE2C43" w:rsidRDefault="00B21EE9" w:rsidP="00093A57">
      <w:pPr>
        <w:pStyle w:val="PargrafodaLista"/>
        <w:spacing w:line="276" w:lineRule="auto"/>
        <w:ind w:left="4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l) Que a Portaria 3.523/GM estabelece que os proprietários, locatários e prepostos, responsáveis por sistemas de climatização com capacidade acima de 5 TR (15.000 Kcal/h 60.000 BTU/H), deverão manter um r</w:t>
      </w:r>
      <w:r w:rsidR="00093A57" w:rsidRPr="00EE2C43">
        <w:rPr>
          <w:rFonts w:cstheme="minorHAnsi"/>
          <w:sz w:val="24"/>
          <w:szCs w:val="24"/>
        </w:rPr>
        <w:t xml:space="preserve">esponsável técnico habilitado; </w:t>
      </w:r>
    </w:p>
    <w:p w:rsidR="00E06758" w:rsidRPr="00EE2C43" w:rsidRDefault="00E06758" w:rsidP="00E06758">
      <w:pPr>
        <w:pStyle w:val="PargrafodaLista"/>
        <w:spacing w:line="224" w:lineRule="auto"/>
        <w:ind w:left="43" w:right="474"/>
        <w:jc w:val="both"/>
        <w:rPr>
          <w:rFonts w:cstheme="minorHAnsi"/>
          <w:sz w:val="24"/>
          <w:szCs w:val="24"/>
        </w:rPr>
      </w:pPr>
    </w:p>
    <w:p w:rsidR="00B21EE9" w:rsidRPr="00EE2C43" w:rsidRDefault="00B21EE9" w:rsidP="00093A57">
      <w:pPr>
        <w:pStyle w:val="PargrafodaLista"/>
        <w:spacing w:after="227" w:line="276" w:lineRule="auto"/>
        <w:ind w:left="4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E considerando-se ainda que a CÂMARA ESPECIALIZADA DE ENGENHARIA MECÂNICA E METALÚRGICA, conforme DELIBERAÇÃO NORMATIVA N.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>01 1/00 - CEEMM, EMISSÃO: FEV/95 REVISÃO: 03 / AGO-2002, estabeleceu os seguintes parâmetros e procedimentos para o exercício da fiscalização dos profissionais da área de engenharia mecânica:</w:t>
      </w:r>
    </w:p>
    <w:p w:rsidR="00E06758" w:rsidRPr="00EE2C43" w:rsidRDefault="00E06758" w:rsidP="00093A57">
      <w:pPr>
        <w:pStyle w:val="PargrafodaLista"/>
        <w:spacing w:line="276" w:lineRule="auto"/>
        <w:rPr>
          <w:rFonts w:cstheme="minorHAnsi"/>
          <w:sz w:val="24"/>
          <w:szCs w:val="24"/>
        </w:rPr>
      </w:pPr>
    </w:p>
    <w:p w:rsidR="00B21EE9" w:rsidRPr="00EE2C43" w:rsidRDefault="00B21EE9" w:rsidP="00093A57">
      <w:pPr>
        <w:spacing w:line="276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"Em razão do exposto na seção II, ficam estabelecidos os seguintes parâmetros e procedimentos para o exercício da Fiscalização:</w:t>
      </w:r>
    </w:p>
    <w:p w:rsidR="00E06758" w:rsidRPr="00EE2C43" w:rsidRDefault="00E06758" w:rsidP="00093A57">
      <w:pPr>
        <w:pStyle w:val="PargrafodaLista"/>
        <w:spacing w:line="276" w:lineRule="auto"/>
        <w:ind w:left="43" w:right="474"/>
        <w:jc w:val="both"/>
        <w:rPr>
          <w:rFonts w:cstheme="minorHAnsi"/>
          <w:sz w:val="24"/>
          <w:szCs w:val="24"/>
        </w:rPr>
      </w:pPr>
    </w:p>
    <w:p w:rsidR="00B21EE9" w:rsidRPr="00EE2C43" w:rsidRDefault="00B21EE9" w:rsidP="00E06758">
      <w:pPr>
        <w:jc w:val="both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3.1. Estão obrigados ao registro nos </w:t>
      </w:r>
      <w:proofErr w:type="spellStart"/>
      <w:r w:rsidRPr="00EE2C43">
        <w:rPr>
          <w:rFonts w:cstheme="minorHAnsi"/>
          <w:sz w:val="24"/>
          <w:szCs w:val="24"/>
        </w:rPr>
        <w:t>CREA's</w:t>
      </w:r>
      <w:proofErr w:type="spellEnd"/>
      <w:r w:rsidRPr="00EE2C43">
        <w:rPr>
          <w:rFonts w:cstheme="minorHAnsi"/>
          <w:sz w:val="24"/>
          <w:szCs w:val="24"/>
        </w:rPr>
        <w:t xml:space="preserve"> as empresas e profissionais autônomos que prestam serviços de projeto</w:t>
      </w:r>
      <w:r w:rsidR="00DB358A" w:rsidRPr="00EE2C43">
        <w:rPr>
          <w:rFonts w:cstheme="minorHAnsi"/>
          <w:sz w:val="24"/>
          <w:szCs w:val="24"/>
        </w:rPr>
        <w:t xml:space="preserve">, fabricação, instalação, manutenção e inspeção de Sistemas </w:t>
      </w:r>
      <w:r w:rsidR="00DB358A" w:rsidRPr="00EE2C43">
        <w:rPr>
          <w:rFonts w:cstheme="minorHAnsi"/>
          <w:sz w:val="24"/>
          <w:szCs w:val="24"/>
        </w:rPr>
        <w:lastRenderedPageBreak/>
        <w:t>de Ar Condicionado, cujas atividades deverão estar sob a responsabilidade técnica de profissional da área de ENGENHARIA MECÂNICA, a saber:</w:t>
      </w: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</w:p>
    <w:p w:rsidR="00B21EE9" w:rsidRPr="00EE2C43" w:rsidRDefault="00B21EE9" w:rsidP="00B21EE9">
      <w:pPr>
        <w:spacing w:after="41" w:line="224" w:lineRule="auto"/>
        <w:ind w:left="1113" w:right="474"/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3.1 .</w:t>
      </w:r>
      <w:proofErr w:type="gramEnd"/>
      <w:r w:rsidRPr="00EE2C43">
        <w:rPr>
          <w:rFonts w:cstheme="minorHAnsi"/>
          <w:sz w:val="24"/>
          <w:szCs w:val="24"/>
        </w:rPr>
        <w:t xml:space="preserve"> </w:t>
      </w:r>
      <w:proofErr w:type="gramStart"/>
      <w:r w:rsidRPr="00EE2C43">
        <w:rPr>
          <w:rFonts w:cstheme="minorHAnsi"/>
          <w:sz w:val="24"/>
          <w:szCs w:val="24"/>
        </w:rPr>
        <w:t>1 .</w:t>
      </w:r>
      <w:proofErr w:type="gramEnd"/>
      <w:r w:rsidRPr="00EE2C43">
        <w:rPr>
          <w:rFonts w:cstheme="minorHAnsi"/>
          <w:sz w:val="24"/>
          <w:szCs w:val="24"/>
        </w:rPr>
        <w:t xml:space="preserve"> PROJETOS: Engenheiros Mecânicos</w:t>
      </w:r>
    </w:p>
    <w:p w:rsidR="00B21EE9" w:rsidRPr="00EE2C43" w:rsidRDefault="00B21EE9" w:rsidP="00B21EE9">
      <w:pPr>
        <w:numPr>
          <w:ilvl w:val="0"/>
          <w:numId w:val="9"/>
        </w:numPr>
        <w:spacing w:after="48" w:line="221" w:lineRule="auto"/>
        <w:ind w:right="474" w:hanging="221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I .2. FABRICAÇÃO/INSPEÇÄO: Engenheiros Mecânicos</w:t>
      </w:r>
    </w:p>
    <w:p w:rsidR="00B21EE9" w:rsidRPr="00EE2C43" w:rsidRDefault="00B21EE9" w:rsidP="00B21EE9">
      <w:pPr>
        <w:spacing w:after="41" w:line="224" w:lineRule="auto"/>
        <w:ind w:left="112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3.1 .3. INSTALAÇÃO: Engenheiros Mecânicos</w:t>
      </w:r>
    </w:p>
    <w:p w:rsidR="00B21EE9" w:rsidRPr="00EE2C43" w:rsidRDefault="00B21EE9" w:rsidP="00B21EE9">
      <w:pPr>
        <w:spacing w:after="41" w:line="224" w:lineRule="auto"/>
        <w:ind w:left="112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3.1 .4. INSPEÇÄO: Engenheiros Mecânicos</w:t>
      </w:r>
    </w:p>
    <w:p w:rsidR="00B21EE9" w:rsidRPr="00EE2C43" w:rsidRDefault="00B21EE9" w:rsidP="00B21EE9">
      <w:pPr>
        <w:spacing w:after="227" w:line="224" w:lineRule="auto"/>
        <w:ind w:left="112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3.1 .5. MANUTENÇÃO: Engenheiros Mecânicos</w:t>
      </w:r>
    </w:p>
    <w:p w:rsidR="00B21EE9" w:rsidRPr="00EE2C43" w:rsidRDefault="00B21EE9" w:rsidP="00B21EE9">
      <w:pPr>
        <w:spacing w:after="303" w:line="224" w:lineRule="auto"/>
        <w:ind w:left="1132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I Texto Extraído da DELIBERAÇÃO NORMATIVA N.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>01 1/00 CEEMM, EMISSÃO: FEV/95 REVISÃO: 03 / AGO-2002</w:t>
      </w:r>
    </w:p>
    <w:p w:rsidR="00B21EE9" w:rsidRPr="00EE2C43" w:rsidRDefault="00DB358A" w:rsidP="00B21EE9">
      <w:pPr>
        <w:spacing w:after="41" w:line="224" w:lineRule="auto"/>
        <w:ind w:left="1142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noProof/>
          <w:sz w:val="24"/>
          <w:szCs w:val="24"/>
          <w:lang w:eastAsia="pt-BR"/>
        </w:rPr>
        <w:t>I</w:t>
      </w:r>
      <w:r w:rsidR="00F65109" w:rsidRPr="00EE2C43">
        <w:rPr>
          <w:rFonts w:cstheme="minorHAnsi"/>
          <w:noProof/>
          <w:sz w:val="24"/>
          <w:szCs w:val="24"/>
          <w:lang w:eastAsia="pt-BR"/>
        </w:rPr>
        <w:t>V</w:t>
      </w:r>
      <w:r w:rsidR="00B21EE9" w:rsidRPr="00EE2C43">
        <w:rPr>
          <w:rFonts w:cstheme="minorHAnsi"/>
          <w:sz w:val="24"/>
          <w:szCs w:val="24"/>
        </w:rPr>
        <w:t>- ANOTAÇÃO DE RESPONSABILIDADE TÉCNICA:</w:t>
      </w:r>
    </w:p>
    <w:p w:rsidR="00B21EE9" w:rsidRPr="00EE2C43" w:rsidRDefault="00B21EE9" w:rsidP="00B21EE9">
      <w:pPr>
        <w:spacing w:after="261" w:line="221" w:lineRule="auto"/>
        <w:ind w:left="1132" w:right="474"/>
        <w:jc w:val="both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 xml:space="preserve">4.1. Deverá ser anotada uma ART para cada Sistema de Ar Condicionado projetado, fabricado, </w:t>
      </w:r>
      <w:r w:rsidRPr="00EE2C43">
        <w:rPr>
          <w:rFonts w:cstheme="minorHAnsi"/>
          <w:b/>
          <w:sz w:val="24"/>
          <w:szCs w:val="24"/>
          <w:u w:val="single" w:color="000000"/>
        </w:rPr>
        <w:t>instalado</w:t>
      </w:r>
      <w:r w:rsidRPr="00EE2C43">
        <w:rPr>
          <w:rFonts w:cstheme="minorHAnsi"/>
          <w:b/>
          <w:sz w:val="24"/>
          <w:szCs w:val="24"/>
        </w:rPr>
        <w:t xml:space="preserve"> ou mantido, não podendo ser incluídas várias instalações na mesma ART, devendo ser recolhida até a data de início dos serviços, sendo o valor da taxa de ART obtido em tabela específica divulgada pelo Crea, tendo como base o valor dos honorários cobrados pelos serviços.</w:t>
      </w:r>
    </w:p>
    <w:p w:rsidR="00B21EE9" w:rsidRPr="00EE2C43" w:rsidRDefault="00B21EE9" w:rsidP="00B21EE9">
      <w:pPr>
        <w:spacing w:after="261" w:line="221" w:lineRule="auto"/>
        <w:ind w:left="1152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4.2. Quando tratar-se de produto fabricado em série, poderá ser recolhida uma ART de projeto e instalação de cada modelo, devendo ser especificada na mesma, que trata-se de "Produto </w:t>
      </w:r>
      <w:r w:rsidRPr="00EE2C4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93" cy="6097"/>
            <wp:effectExtent l="0" t="0" r="0" b="0"/>
            <wp:docPr id="11530" name="Picture 1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0" name="Picture 115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C43">
        <w:rPr>
          <w:rFonts w:cstheme="minorHAnsi"/>
          <w:sz w:val="24"/>
          <w:szCs w:val="24"/>
        </w:rPr>
        <w:t>fabricado em série", mencionando as especificações do mesmo.</w:t>
      </w:r>
    </w:p>
    <w:p w:rsidR="00B21EE9" w:rsidRPr="00EE2C43" w:rsidRDefault="00B21EE9" w:rsidP="00B21EE9">
      <w:pPr>
        <w:spacing w:after="261" w:line="221" w:lineRule="auto"/>
        <w:ind w:left="1161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4.3. A cada </w:t>
      </w:r>
      <w:r w:rsidR="00D67F16" w:rsidRPr="00EE2C43">
        <w:rPr>
          <w:rFonts w:cstheme="minorHAnsi"/>
          <w:sz w:val="24"/>
          <w:szCs w:val="24"/>
        </w:rPr>
        <w:t>contrato de manutenção/instalaçã</w:t>
      </w:r>
      <w:r w:rsidRPr="00EE2C43">
        <w:rPr>
          <w:rFonts w:cstheme="minorHAnsi"/>
          <w:sz w:val="24"/>
          <w:szCs w:val="24"/>
        </w:rPr>
        <w:t>o de Sistemas de Ar Condicionado Central poderá ser recolhida uma ART, tendo por validade o período de 1 (um) ano, devendo-se anotar na ART o período de vigência de contrato, o endereço da obra além de um descritivo genérico do Sistema, incluindo a capacidade de refrigeração e contendo os equipamentos, com marca e capacidade (TR). A referida ART deverá ser recolhida até a data de início dos serviços, sendo o valor da taxa de ART obtido em tabela específica divulgada pelo Crea, tendo como base o valor total dos honorários cobrados pelos serviços. Poderá, a critério do Responsável Técnico, ser recolhida ART com até IO (dez) contratos de Manutenção de Ar Condicionado, sendo o valor definido com base na tabela específica divulgada pelo Crea e prazo de recolhimento da ART até o dia 05 (cinco) do mês seguinte ao da assinatura do contrato mais antigo dentre os constantes na relação da ART em questão.</w:t>
      </w:r>
    </w:p>
    <w:p w:rsidR="008E7BEE" w:rsidRPr="00EE2C43" w:rsidRDefault="008E7BEE" w:rsidP="008E7BEE">
      <w:pPr>
        <w:rPr>
          <w:rFonts w:cstheme="minorHAnsi"/>
          <w:sz w:val="24"/>
          <w:szCs w:val="24"/>
        </w:rPr>
      </w:pPr>
    </w:p>
    <w:p w:rsidR="00B21EE9" w:rsidRPr="00EE2C43" w:rsidRDefault="00B21EE9" w:rsidP="00B21EE9">
      <w:pPr>
        <w:spacing w:after="221"/>
        <w:ind w:left="1118" w:hanging="10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V - INFORMAÇÕES COMPLEMENTARES:</w:t>
      </w:r>
    </w:p>
    <w:p w:rsidR="00B21EE9" w:rsidRPr="00EE2C43" w:rsidRDefault="00B21EE9" w:rsidP="00B21EE9">
      <w:pPr>
        <w:spacing w:after="215" w:line="221" w:lineRule="auto"/>
        <w:ind w:left="1171" w:right="474"/>
        <w:jc w:val="both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>5.1. Esta deliberação aplica-se a todos os profissionais abrangidos pela modalidade Mecânica e Metalúrgica conforme disposto no Inciso III do Artigo 8</w:t>
      </w:r>
      <w:r w:rsidRPr="00EE2C43">
        <w:rPr>
          <w:rFonts w:cstheme="minorHAnsi"/>
          <w:b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b/>
          <w:sz w:val="24"/>
          <w:szCs w:val="24"/>
        </w:rPr>
        <w:t xml:space="preserve">da Resolução 318/86 do CONFEA, conforme </w:t>
      </w:r>
      <w:r w:rsidRPr="00EE2C43">
        <w:rPr>
          <w:rFonts w:cstheme="minorHAnsi"/>
          <w:b/>
          <w:sz w:val="24"/>
          <w:szCs w:val="24"/>
        </w:rPr>
        <w:lastRenderedPageBreak/>
        <w:t>análise do histórico escolar pelo Gerente Regional ou Assessor da CEEMM.</w:t>
      </w:r>
    </w:p>
    <w:p w:rsidR="00B21EE9" w:rsidRPr="00EE2C43" w:rsidRDefault="00B21EE9" w:rsidP="00DB358A">
      <w:pPr>
        <w:spacing w:after="41" w:line="224" w:lineRule="auto"/>
        <w:ind w:left="1190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5.2. A presente Deliberação Normativa revoga as anteriores de</w:t>
      </w:r>
      <w:r w:rsidR="00DB358A" w:rsidRPr="00EE2C43">
        <w:rPr>
          <w:rFonts w:cstheme="minorHAnsi"/>
          <w:sz w:val="24"/>
          <w:szCs w:val="24"/>
        </w:rPr>
        <w:t xml:space="preserve"> </w:t>
      </w:r>
      <w:r w:rsidRPr="00EE2C43">
        <w:rPr>
          <w:rFonts w:cstheme="minorHAnsi"/>
          <w:sz w:val="24"/>
          <w:szCs w:val="24"/>
        </w:rPr>
        <w:t xml:space="preserve">n. 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>003/91 de 28/05/01, n.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 xml:space="preserve">005/94 de 28/04/94 e n 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>005/95 de 03/04/95, e disposições em contrário.</w:t>
      </w:r>
    </w:p>
    <w:p w:rsidR="00D67F16" w:rsidRPr="00EE2C43" w:rsidRDefault="00DB358A" w:rsidP="00B21EE9">
      <w:pPr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                 </w:t>
      </w:r>
    </w:p>
    <w:p w:rsidR="00453A79" w:rsidRPr="00EE2C43" w:rsidRDefault="00D67F16" w:rsidP="00453A79">
      <w:pPr>
        <w:spacing w:line="276" w:lineRule="auto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                  </w:t>
      </w:r>
      <w:r w:rsidR="00DB358A" w:rsidRPr="00EE2C43">
        <w:rPr>
          <w:rFonts w:cstheme="minorHAnsi"/>
          <w:sz w:val="24"/>
          <w:szCs w:val="24"/>
        </w:rPr>
        <w:t xml:space="preserve"> </w:t>
      </w:r>
      <w:r w:rsidR="00B21EE9" w:rsidRPr="00EE2C43">
        <w:rPr>
          <w:rFonts w:cstheme="minorHAnsi"/>
          <w:sz w:val="24"/>
          <w:szCs w:val="24"/>
        </w:rPr>
        <w:t>5.3. A presente Deliberação entrará em vigor após a aprovação</w:t>
      </w:r>
      <w:r w:rsidRPr="00EE2C43">
        <w:rPr>
          <w:rFonts w:cstheme="minorHAnsi"/>
          <w:sz w:val="24"/>
          <w:szCs w:val="24"/>
        </w:rPr>
        <w:t xml:space="preserve">            </w:t>
      </w:r>
    </w:p>
    <w:p w:rsidR="00B21EE9" w:rsidRPr="00EE2C43" w:rsidRDefault="00453A79" w:rsidP="00453A79">
      <w:pPr>
        <w:spacing w:line="276" w:lineRule="auto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                   </w:t>
      </w:r>
      <w:proofErr w:type="gramStart"/>
      <w:r w:rsidR="00B21EE9" w:rsidRPr="00EE2C43">
        <w:rPr>
          <w:rFonts w:cstheme="minorHAnsi"/>
          <w:sz w:val="24"/>
          <w:szCs w:val="24"/>
        </w:rPr>
        <w:t>nesta</w:t>
      </w:r>
      <w:proofErr w:type="gramEnd"/>
      <w:r w:rsidR="00B21EE9" w:rsidRPr="00EE2C43">
        <w:rPr>
          <w:rFonts w:cstheme="minorHAnsi"/>
          <w:sz w:val="24"/>
          <w:szCs w:val="24"/>
        </w:rPr>
        <w:t xml:space="preserve"> reunido." Grifo nosso.</w:t>
      </w:r>
    </w:p>
    <w:p w:rsidR="00B21EE9" w:rsidRPr="00EE2C43" w:rsidRDefault="00B21EE9" w:rsidP="00B21EE9">
      <w:pPr>
        <w:rPr>
          <w:rFonts w:cstheme="minorHAnsi"/>
          <w:sz w:val="24"/>
          <w:szCs w:val="24"/>
        </w:rPr>
      </w:pPr>
    </w:p>
    <w:p w:rsidR="00B21EE9" w:rsidRPr="00EE2C43" w:rsidRDefault="00B21EE9" w:rsidP="00B21EE9">
      <w:pPr>
        <w:spacing w:after="227" w:line="224" w:lineRule="auto"/>
        <w:ind w:left="33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Ocorr</w:t>
      </w:r>
      <w:r w:rsidR="00DB358A" w:rsidRPr="00EE2C43">
        <w:rPr>
          <w:rFonts w:cstheme="minorHAnsi"/>
          <w:sz w:val="24"/>
          <w:szCs w:val="24"/>
        </w:rPr>
        <w:t xml:space="preserve">e então que, com referência aos documentos de HABILITAÇÂO </w:t>
      </w:r>
      <w:r w:rsidRPr="00EE2C43">
        <w:rPr>
          <w:rFonts w:cstheme="minorHAnsi"/>
          <w:sz w:val="24"/>
          <w:szCs w:val="24"/>
        </w:rPr>
        <w:t xml:space="preserve">verificou-se a ausência da exigência de </w:t>
      </w:r>
      <w:r w:rsidRPr="00EE2C4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94" cy="6097"/>
            <wp:effectExtent l="0" t="0" r="0" b="0"/>
            <wp:docPr id="15443" name="Picture 1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" name="Picture 154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C43">
        <w:rPr>
          <w:rFonts w:cstheme="minorHAnsi"/>
          <w:b/>
          <w:sz w:val="24"/>
          <w:szCs w:val="24"/>
        </w:rPr>
        <w:t>QUALIFICAÇÃO TÉCNICA DA LICITANTE E DOS SEUS PROFISSIONAIS</w:t>
      </w:r>
      <w:r w:rsidRPr="00EE2C43">
        <w:rPr>
          <w:rFonts w:cstheme="minorHAnsi"/>
          <w:sz w:val="24"/>
          <w:szCs w:val="24"/>
        </w:rPr>
        <w:t>, que é composta das seguintes certidões:</w:t>
      </w:r>
    </w:p>
    <w:p w:rsidR="00EE2C43" w:rsidRPr="00EE2C43" w:rsidRDefault="00EE2C43" w:rsidP="00EE2C43">
      <w:pPr>
        <w:autoSpaceDE w:val="0"/>
        <w:autoSpaceDN w:val="0"/>
        <w:adjustRightInd w:val="0"/>
        <w:spacing w:after="158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>a) Certidão de Registro da empresa junto ao CREA no estado de Santa Catarina, se a empresa licitante possuir sede em outro estado a mesma deverá possuir visto de autorização do CREA/SC;</w:t>
      </w:r>
    </w:p>
    <w:p w:rsidR="00EE2C43" w:rsidRPr="00EE2C43" w:rsidRDefault="00EE2C43" w:rsidP="00EE2C43">
      <w:pPr>
        <w:autoSpaceDE w:val="0"/>
        <w:autoSpaceDN w:val="0"/>
        <w:adjustRightInd w:val="0"/>
        <w:spacing w:after="158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>b) Comprovação de que a licitante possui em seus quadros pelo menos 01 (um) profissional ne nível superior (Engenheiro Mecânico), devidamente comprovada e com registro no CREA, e que possua certificados devidamente comprovado e certificação atual de cursos das normas NR 10 (Segurança em instalações e serviços em eletricidade.), NR 18 (Condições e Meio Ambiente de trabalho na indústria da construção) NR 35 (Trabalho em Altura) da ABNT. O vínculo com o profissional comprovado através de cópia da CTPS ou Contrato de Prestação de Serviços;</w:t>
      </w:r>
    </w:p>
    <w:p w:rsidR="00EE2C43" w:rsidRPr="00EE2C43" w:rsidRDefault="00EE2C43" w:rsidP="00EE2C4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>c) Atestado de capacidade técnica, fornecido por pessoa jurídica pública ou privada compatível com o objeto licitado,</w:t>
      </w:r>
    </w:p>
    <w:p w:rsidR="00EE2C43" w:rsidRPr="00EE2C43" w:rsidRDefault="00EE2C43" w:rsidP="00EE2C4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EE2C43" w:rsidRPr="00EE2C43" w:rsidRDefault="00EE2C43" w:rsidP="00EE2C43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EE2C43">
        <w:rPr>
          <w:rFonts w:asciiTheme="minorHAnsi" w:hAnsiTheme="minorHAnsi" w:cstheme="minorHAnsi"/>
        </w:rPr>
        <w:t xml:space="preserve">d) </w:t>
      </w:r>
      <w:r w:rsidRPr="00EE2C43">
        <w:rPr>
          <w:rFonts w:asciiTheme="minorHAnsi" w:eastAsiaTheme="minorHAnsi" w:hAnsiTheme="minorHAnsi" w:cstheme="minorHAnsi"/>
          <w:lang w:eastAsia="en-US"/>
        </w:rPr>
        <w:t>A licitante deverá apresentar cópia de seu Programa de Prevenção de Riscos Ambientais (PPRA), Programa de controle Médico de saúde ocupacional (PCMSO) e Laudo técnico das Condições Ambientais de Trabalho (LTCAT);</w:t>
      </w:r>
    </w:p>
    <w:p w:rsidR="00B21EE9" w:rsidRPr="00EE2C43" w:rsidRDefault="00B21EE9" w:rsidP="00453A79">
      <w:pPr>
        <w:spacing w:after="251" w:line="240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.</w:t>
      </w:r>
    </w:p>
    <w:p w:rsidR="00453A79" w:rsidRPr="00EE2C43" w:rsidRDefault="00B21EE9" w:rsidP="00453A79">
      <w:pPr>
        <w:spacing w:after="1338" w:line="224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Como observou-se logo acima, a obrigatoriedade destes documentos é indispensável para a realização desta lici</w:t>
      </w:r>
      <w:r w:rsidR="00DB358A" w:rsidRPr="00EE2C43">
        <w:rPr>
          <w:rFonts w:cstheme="minorHAnsi"/>
          <w:sz w:val="24"/>
          <w:szCs w:val="24"/>
        </w:rPr>
        <w:t xml:space="preserve">tação, ao contrário, </w:t>
      </w:r>
      <w:proofErr w:type="spellStart"/>
      <w:r w:rsidR="00DB358A" w:rsidRPr="00EE2C43">
        <w:rPr>
          <w:rFonts w:cstheme="minorHAnsi"/>
          <w:sz w:val="24"/>
          <w:szCs w:val="24"/>
        </w:rPr>
        <w:t>estara</w:t>
      </w:r>
      <w:proofErr w:type="spellEnd"/>
      <w:r w:rsidR="00DB358A" w:rsidRPr="00EE2C43">
        <w:rPr>
          <w:rFonts w:cstheme="minorHAnsi"/>
          <w:sz w:val="24"/>
          <w:szCs w:val="24"/>
        </w:rPr>
        <w:t xml:space="preserve"> sendo</w:t>
      </w:r>
      <w:r w:rsidRPr="00EE2C43">
        <w:rPr>
          <w:rFonts w:cstheme="minorHAnsi"/>
          <w:sz w:val="24"/>
          <w:szCs w:val="24"/>
        </w:rPr>
        <w:t xml:space="preserve"> infringindo a LEI N </w:t>
      </w:r>
      <w:r w:rsidRPr="00EE2C43">
        <w:rPr>
          <w:rFonts w:cstheme="minorHAnsi"/>
          <w:sz w:val="24"/>
          <w:szCs w:val="24"/>
          <w:vertAlign w:val="superscript"/>
        </w:rPr>
        <w:t xml:space="preserve">O </w:t>
      </w:r>
      <w:r w:rsidRPr="00EE2C43">
        <w:rPr>
          <w:rFonts w:cstheme="minorHAnsi"/>
          <w:sz w:val="24"/>
          <w:szCs w:val="24"/>
        </w:rPr>
        <w:t>5.194, DE 24 DE DEZEMBRO DE 196</w:t>
      </w:r>
      <w:r w:rsidR="00453A79" w:rsidRPr="00EE2C43">
        <w:rPr>
          <w:rFonts w:cstheme="minorHAnsi"/>
          <w:sz w:val="24"/>
          <w:szCs w:val="24"/>
        </w:rPr>
        <w:t xml:space="preserve">6.     </w:t>
      </w:r>
    </w:p>
    <w:p w:rsidR="00453A79" w:rsidRPr="00EE2C43" w:rsidRDefault="00453A79" w:rsidP="00453A79">
      <w:pPr>
        <w:pStyle w:val="PargrafodaLista"/>
        <w:numPr>
          <w:ilvl w:val="0"/>
          <w:numId w:val="12"/>
        </w:numPr>
        <w:spacing w:after="1338" w:line="224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lastRenderedPageBreak/>
        <w:t>DOS PEDIDOS:</w:t>
      </w:r>
    </w:p>
    <w:p w:rsidR="00453A79" w:rsidRPr="00EE2C43" w:rsidRDefault="00453A79" w:rsidP="00453A79">
      <w:pPr>
        <w:pStyle w:val="PargrafodaLista"/>
        <w:spacing w:after="1338" w:line="224" w:lineRule="auto"/>
        <w:ind w:left="360" w:right="474"/>
        <w:jc w:val="both"/>
        <w:rPr>
          <w:rFonts w:cstheme="minorHAnsi"/>
          <w:sz w:val="24"/>
          <w:szCs w:val="24"/>
        </w:rPr>
      </w:pPr>
    </w:p>
    <w:p w:rsidR="00C300CD" w:rsidRPr="00EE2C43" w:rsidRDefault="00453A79" w:rsidP="00C300CD">
      <w:pPr>
        <w:pStyle w:val="PargrafodaLista"/>
        <w:numPr>
          <w:ilvl w:val="1"/>
          <w:numId w:val="12"/>
        </w:numPr>
        <w:spacing w:after="1338" w:line="224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Isto posto, amparada na lei e demais dispositivos legais, </w:t>
      </w:r>
      <w:proofErr w:type="spellStart"/>
      <w:r w:rsidRPr="00EE2C43">
        <w:rPr>
          <w:rFonts w:cstheme="minorHAnsi"/>
          <w:sz w:val="24"/>
          <w:szCs w:val="24"/>
        </w:rPr>
        <w:t>embasadores</w:t>
      </w:r>
      <w:proofErr w:type="spellEnd"/>
      <w:r w:rsidRPr="00EE2C43">
        <w:rPr>
          <w:rFonts w:cstheme="minorHAnsi"/>
          <w:sz w:val="24"/>
          <w:szCs w:val="24"/>
        </w:rPr>
        <w:t xml:space="preserve"> e fundamentadores do presente recurso, REQUER a recorrente, de Vossa Senhoria, que:  </w:t>
      </w:r>
    </w:p>
    <w:p w:rsidR="00F138C0" w:rsidRPr="00EE2C43" w:rsidRDefault="00F138C0" w:rsidP="00F138C0">
      <w:pPr>
        <w:pStyle w:val="PargrafodaLista"/>
        <w:spacing w:after="1338" w:line="224" w:lineRule="auto"/>
        <w:ind w:left="862" w:right="474"/>
        <w:jc w:val="both"/>
        <w:rPr>
          <w:rFonts w:cstheme="minorHAnsi"/>
          <w:sz w:val="24"/>
          <w:szCs w:val="24"/>
        </w:rPr>
      </w:pPr>
    </w:p>
    <w:p w:rsidR="00C300CD" w:rsidRPr="00EE2C43" w:rsidRDefault="00C300CD" w:rsidP="00C300CD">
      <w:pPr>
        <w:pStyle w:val="PargrafodaLista"/>
        <w:numPr>
          <w:ilvl w:val="1"/>
          <w:numId w:val="12"/>
        </w:numPr>
        <w:spacing w:after="1338" w:line="224" w:lineRule="auto"/>
        <w:ind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Seja julgado procedente a sua </w:t>
      </w:r>
      <w:r w:rsidRPr="00EE2C43">
        <w:rPr>
          <w:rFonts w:cstheme="minorHAnsi"/>
          <w:b/>
          <w:sz w:val="24"/>
          <w:szCs w:val="24"/>
        </w:rPr>
        <w:t>IMPUGNAÇÃO,</w:t>
      </w:r>
      <w:r w:rsidRPr="00EE2C43">
        <w:rPr>
          <w:rFonts w:cstheme="minorHAnsi"/>
          <w:sz w:val="24"/>
          <w:szCs w:val="24"/>
        </w:rPr>
        <w:t xml:space="preserve"> com efeito para: </w:t>
      </w:r>
    </w:p>
    <w:p w:rsidR="00C300CD" w:rsidRPr="00EE2C43" w:rsidRDefault="00C300CD" w:rsidP="00C300CD">
      <w:pPr>
        <w:pStyle w:val="PargrafodaLista"/>
        <w:spacing w:after="1338" w:line="224" w:lineRule="auto"/>
        <w:ind w:left="862" w:right="474"/>
        <w:jc w:val="both"/>
        <w:rPr>
          <w:rFonts w:cstheme="minorHAnsi"/>
          <w:sz w:val="24"/>
          <w:szCs w:val="24"/>
        </w:rPr>
      </w:pPr>
    </w:p>
    <w:p w:rsidR="00C300CD" w:rsidRPr="00EE2C43" w:rsidRDefault="00C300CD" w:rsidP="00C300CD">
      <w:pPr>
        <w:pStyle w:val="PargrafodaLista"/>
        <w:spacing w:after="1338" w:line="224" w:lineRule="auto"/>
        <w:ind w:left="862" w:right="474"/>
        <w:jc w:val="both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>Declarar que seja retificado o presente edital, fazendo</w:t>
      </w:r>
    </w:p>
    <w:p w:rsidR="00C300CD" w:rsidRPr="00EE2C43" w:rsidRDefault="00C300CD" w:rsidP="00C300CD">
      <w:pPr>
        <w:pStyle w:val="PargrafodaLista"/>
        <w:spacing w:after="1338" w:line="224" w:lineRule="auto"/>
        <w:ind w:left="862" w:right="474"/>
        <w:jc w:val="both"/>
        <w:rPr>
          <w:rFonts w:cstheme="minorHAnsi"/>
          <w:b/>
          <w:sz w:val="24"/>
          <w:szCs w:val="24"/>
        </w:rPr>
      </w:pPr>
    </w:p>
    <w:p w:rsidR="00C300CD" w:rsidRPr="00EE2C43" w:rsidRDefault="00C300CD" w:rsidP="00C300CD">
      <w:pPr>
        <w:pStyle w:val="PargrafodaLista"/>
        <w:spacing w:after="1338" w:line="224" w:lineRule="auto"/>
        <w:ind w:left="862" w:right="474"/>
        <w:jc w:val="both"/>
        <w:rPr>
          <w:rFonts w:cstheme="minorHAnsi"/>
          <w:b/>
          <w:sz w:val="24"/>
          <w:szCs w:val="24"/>
        </w:rPr>
      </w:pPr>
      <w:r w:rsidRPr="00EE2C43">
        <w:rPr>
          <w:rFonts w:cstheme="minorHAnsi"/>
          <w:b/>
          <w:sz w:val="24"/>
          <w:szCs w:val="24"/>
        </w:rPr>
        <w:t>QUALIFICAÇÃO TÉCNICA DA CONTRATADA E DOS SEUS PROFISSIONAIS:</w:t>
      </w:r>
    </w:p>
    <w:p w:rsidR="00C300CD" w:rsidRPr="00EE2C43" w:rsidRDefault="00C300CD" w:rsidP="00C300CD">
      <w:pPr>
        <w:pStyle w:val="PargrafodaLista"/>
        <w:spacing w:after="1338" w:line="224" w:lineRule="auto"/>
        <w:ind w:left="862" w:right="474"/>
        <w:jc w:val="both"/>
        <w:rPr>
          <w:rFonts w:cstheme="minorHAnsi"/>
          <w:b/>
          <w:sz w:val="24"/>
          <w:szCs w:val="24"/>
        </w:rPr>
      </w:pPr>
    </w:p>
    <w:p w:rsidR="00EE2C43" w:rsidRPr="00EE2C43" w:rsidRDefault="00EE2C43" w:rsidP="00EE2C43">
      <w:pPr>
        <w:autoSpaceDE w:val="0"/>
        <w:autoSpaceDN w:val="0"/>
        <w:adjustRightInd w:val="0"/>
        <w:spacing w:after="158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>a) Certidão de Registro da empresa junto ao CREA no estado de Santa Catarina, se a empresa licitante possuir sede em outro estado a mesma deverá possuir visto de autorização do CREA/SC;</w:t>
      </w:r>
    </w:p>
    <w:p w:rsidR="00EE2C43" w:rsidRPr="00EE2C43" w:rsidRDefault="00EE2C43" w:rsidP="00EE2C43">
      <w:pPr>
        <w:autoSpaceDE w:val="0"/>
        <w:autoSpaceDN w:val="0"/>
        <w:adjustRightInd w:val="0"/>
        <w:spacing w:after="158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>b) Comprovação de que a licitante possui em seus quadros pelo menos 01 (um) profissional ne nível superior (Engenheiro Mecânico), devidamente comprovada e com registro no CREA, e que possua certificados devidamente comprovado e certificação atual de cursos das normas NR 10 (Segurança em instalações e serviços em eletricidade.), NR 18 (Condições e Meio Ambiente de trabalho na indústria da construção) NR 35 (Trabalho em Altura) da ABNT. O vínculo com o profissional comprovado através de cópia da CTPS ou Contrato de Prestação de Serviços;</w:t>
      </w:r>
    </w:p>
    <w:p w:rsidR="00EE2C43" w:rsidRPr="00EE2C43" w:rsidRDefault="00EE2C43" w:rsidP="00EE2C4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E2C43">
        <w:rPr>
          <w:rFonts w:cstheme="minorHAnsi"/>
          <w:color w:val="000000"/>
          <w:sz w:val="24"/>
          <w:szCs w:val="24"/>
        </w:rPr>
        <w:t xml:space="preserve">c) Atestado de capacidade técnica, fornecido por pessoa jurídica pública ou privada compatível com o objeto licitado, </w:t>
      </w:r>
    </w:p>
    <w:p w:rsidR="00EE2C43" w:rsidRPr="00EE2C43" w:rsidRDefault="00EE2C43" w:rsidP="00EE2C4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EE2C43" w:rsidRPr="00EE2C43" w:rsidRDefault="00EE2C43" w:rsidP="00EE2C43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EE2C43">
        <w:rPr>
          <w:rFonts w:asciiTheme="minorHAnsi" w:hAnsiTheme="minorHAnsi" w:cstheme="minorHAnsi"/>
        </w:rPr>
        <w:t xml:space="preserve">d) </w:t>
      </w:r>
      <w:r w:rsidRPr="00EE2C43">
        <w:rPr>
          <w:rFonts w:asciiTheme="minorHAnsi" w:eastAsiaTheme="minorHAnsi" w:hAnsiTheme="minorHAnsi" w:cstheme="minorHAnsi"/>
          <w:lang w:eastAsia="en-US"/>
        </w:rPr>
        <w:t>A licitante deverá apresentar cópia de seu Programa de Prevenção de Riscos Ambientais (PPRA), Programa de controle Médico de saúde ocupacional (PCMSO) e Laudo técnico das Condições Ambientais de Trabalho (LTCAT);</w:t>
      </w:r>
    </w:p>
    <w:p w:rsidR="00EE2C43" w:rsidRPr="00EE2C43" w:rsidRDefault="00EE2C43" w:rsidP="00EE2C43">
      <w:pPr>
        <w:pStyle w:val="Default"/>
        <w:rPr>
          <w:rFonts w:asciiTheme="minorHAnsi" w:eastAsiaTheme="minorHAnsi" w:hAnsiTheme="minorHAnsi" w:cstheme="minorHAnsi"/>
          <w:lang w:eastAsia="en-US"/>
        </w:rPr>
      </w:pPr>
    </w:p>
    <w:p w:rsidR="00C300CD" w:rsidRPr="00EE2C43" w:rsidRDefault="00C300CD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C300CD" w:rsidRPr="00EE2C43" w:rsidRDefault="00B21EE9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2.1.2 Acaso seja mantida a decisão recorrida o que se admite apenas por cautela que seja remetido o processo, instruído com a presente insurgência, à autoridade hierárquica superior, conforme estabelece o Art. </w:t>
      </w:r>
      <w:proofErr w:type="gramStart"/>
      <w:r w:rsidRPr="00EE2C43">
        <w:rPr>
          <w:rFonts w:cstheme="minorHAnsi"/>
          <w:sz w:val="24"/>
          <w:szCs w:val="24"/>
        </w:rPr>
        <w:t>8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>,</w:t>
      </w:r>
      <w:proofErr w:type="gramEnd"/>
      <w:r w:rsidRPr="00EE2C43">
        <w:rPr>
          <w:rFonts w:cstheme="minorHAnsi"/>
          <w:sz w:val="24"/>
          <w:szCs w:val="24"/>
        </w:rPr>
        <w:t xml:space="preserve"> inciso IV, do Decreto n </w:t>
      </w:r>
      <w:r w:rsidRPr="00EE2C43">
        <w:rPr>
          <w:rFonts w:cstheme="minorHAnsi"/>
          <w:sz w:val="24"/>
          <w:szCs w:val="24"/>
          <w:vertAlign w:val="superscript"/>
        </w:rPr>
        <w:t xml:space="preserve">o </w:t>
      </w:r>
      <w:r w:rsidRPr="00EE2C43">
        <w:rPr>
          <w:rFonts w:cstheme="minorHAnsi"/>
          <w:sz w:val="24"/>
          <w:szCs w:val="24"/>
        </w:rPr>
        <w:t>5.450/2005, c/c o Art. 109, §4</w:t>
      </w:r>
      <w:r w:rsidRPr="00EE2C43">
        <w:rPr>
          <w:rFonts w:cstheme="minorHAnsi"/>
          <w:sz w:val="24"/>
          <w:szCs w:val="24"/>
          <w:vertAlign w:val="superscript"/>
        </w:rPr>
        <w:t xml:space="preserve">0 </w:t>
      </w:r>
      <w:r w:rsidRPr="00EE2C43">
        <w:rPr>
          <w:rFonts w:cstheme="minorHAnsi"/>
          <w:sz w:val="24"/>
          <w:szCs w:val="24"/>
        </w:rPr>
        <w:t xml:space="preserve">, do Estatuto das Licitações, aplicado subsidiariamente ao presente caso, havendo de ser acolhido e </w:t>
      </w:r>
      <w:r w:rsidRPr="00EE2C43">
        <w:rPr>
          <w:rFonts w:cstheme="minorHAnsi"/>
          <w:sz w:val="24"/>
          <w:szCs w:val="24"/>
        </w:rPr>
        <w:lastRenderedPageBreak/>
        <w:t>provido, em todos os seus termos a presente IMPUGNAÇÃO, reformando-se as decisões "a quo", como requerido;</w:t>
      </w:r>
    </w:p>
    <w:p w:rsidR="00C300CD" w:rsidRPr="00EE2C43" w:rsidRDefault="00C300CD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C300CD" w:rsidRPr="00EE2C43" w:rsidRDefault="00B21EE9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2.1 .3 Ad </w:t>
      </w:r>
      <w:proofErr w:type="spellStart"/>
      <w:r w:rsidRPr="00EE2C43">
        <w:rPr>
          <w:rFonts w:cstheme="minorHAnsi"/>
          <w:sz w:val="24"/>
          <w:szCs w:val="24"/>
        </w:rPr>
        <w:t>argumentandum</w:t>
      </w:r>
      <w:proofErr w:type="spellEnd"/>
      <w:r w:rsidRPr="00EE2C43">
        <w:rPr>
          <w:rFonts w:cstheme="minorHAnsi"/>
          <w:sz w:val="24"/>
          <w:szCs w:val="24"/>
        </w:rPr>
        <w:t xml:space="preserve"> tantum, se não forem acolhidos os pedidos supra, que declare a autoridade competente hierarquicamente superior, a nulidade do processo licitatório sob enfoque, face às irregularidades procedimentais apontadas e constantes, eis que destoantes com o edital e, principalmente, com a legislação pertinente a licitações, assim como às leis especiais que tratam dos serviços de vigilância, consoante demonstrado ao longo das presentes razões recursais;</w:t>
      </w:r>
    </w:p>
    <w:p w:rsidR="00C300CD" w:rsidRPr="00EE2C43" w:rsidRDefault="00C300CD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8E7BEE" w:rsidRPr="00EE2C43" w:rsidRDefault="00B21EE9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proofErr w:type="gramStart"/>
      <w:r w:rsidRPr="00EE2C43">
        <w:rPr>
          <w:rFonts w:cstheme="minorHAnsi"/>
          <w:sz w:val="24"/>
          <w:szCs w:val="24"/>
        </w:rPr>
        <w:t>2.1 .4 S</w:t>
      </w:r>
      <w:r w:rsidR="00F138C0" w:rsidRPr="00EE2C43">
        <w:rPr>
          <w:rFonts w:cstheme="minorHAnsi"/>
          <w:sz w:val="24"/>
          <w:szCs w:val="24"/>
        </w:rPr>
        <w:t>eja</w:t>
      </w:r>
      <w:proofErr w:type="gramEnd"/>
      <w:r w:rsidR="00F138C0" w:rsidRPr="00EE2C43">
        <w:rPr>
          <w:rFonts w:cstheme="minorHAnsi"/>
          <w:sz w:val="24"/>
          <w:szCs w:val="24"/>
        </w:rPr>
        <w:t xml:space="preserve"> provido, em todos os seus </w:t>
      </w:r>
      <w:r w:rsidRPr="00EE2C43">
        <w:rPr>
          <w:rFonts w:cstheme="minorHAnsi"/>
          <w:sz w:val="24"/>
          <w:szCs w:val="24"/>
        </w:rPr>
        <w:t xml:space="preserve">termos, o presente recurso, e por isso mesmo </w:t>
      </w:r>
      <w:r w:rsidR="00F138C0" w:rsidRPr="00EE2C43">
        <w:rPr>
          <w:rFonts w:cstheme="minorHAnsi"/>
          <w:sz w:val="24"/>
          <w:szCs w:val="24"/>
        </w:rPr>
        <w:t>atendidos os seus</w:t>
      </w:r>
      <w:r w:rsidRPr="00EE2C43">
        <w:rPr>
          <w:rFonts w:cstheme="minorHAnsi"/>
          <w:sz w:val="24"/>
          <w:szCs w:val="24"/>
        </w:rPr>
        <w:t xml:space="preserve"> pedidos, como forma de imposição e prevalência da lei, da doutrina e dos princípios da moralidade administrativa, a publicidade, a legalidade e a ampla defesa, afastando</w:t>
      </w:r>
      <w:r w:rsidR="000A4D24" w:rsidRPr="00EE2C43">
        <w:rPr>
          <w:rFonts w:cstheme="minorHAnsi"/>
          <w:sz w:val="24"/>
          <w:szCs w:val="24"/>
        </w:rPr>
        <w:t xml:space="preserve"> </w:t>
      </w:r>
      <w:r w:rsidRPr="00EE2C43">
        <w:rPr>
          <w:rFonts w:cstheme="minorHAnsi"/>
          <w:sz w:val="24"/>
          <w:szCs w:val="24"/>
        </w:rPr>
        <w:t xml:space="preserve">se, em </w:t>
      </w:r>
      <w:proofErr w:type="spellStart"/>
      <w:r w:rsidRPr="00EE2C43">
        <w:rPr>
          <w:rFonts w:cstheme="minorHAnsi"/>
          <w:sz w:val="24"/>
          <w:szCs w:val="24"/>
        </w:rPr>
        <w:t>conseqüência</w:t>
      </w:r>
      <w:proofErr w:type="spellEnd"/>
      <w:r w:rsidRPr="00EE2C43">
        <w:rPr>
          <w:rFonts w:cstheme="minorHAnsi"/>
          <w:sz w:val="24"/>
          <w:szCs w:val="24"/>
        </w:rPr>
        <w:t xml:space="preserve"> disso, o abjeto cerceio dessa mesma defesa, o que é nefasto para ambas as partes, na atual democracia em que vivemos</w:t>
      </w:r>
      <w:r w:rsidR="00453A79" w:rsidRPr="00EE2C43">
        <w:rPr>
          <w:rFonts w:cstheme="minorHAnsi"/>
          <w:sz w:val="24"/>
          <w:szCs w:val="24"/>
        </w:rPr>
        <w:t>!</w:t>
      </w:r>
    </w:p>
    <w:p w:rsidR="007F526B" w:rsidRPr="00EE2C43" w:rsidRDefault="007F526B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7F526B" w:rsidRPr="00EE2C43" w:rsidRDefault="007F526B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7F526B" w:rsidRPr="00EE2C43" w:rsidRDefault="007F526B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Nestes termos. </w:t>
      </w: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Pede e espera deferimento.</w:t>
      </w:r>
    </w:p>
    <w:p w:rsidR="000A4D24" w:rsidRPr="00EE2C43" w:rsidRDefault="00EE2C43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Tijucas 04 de fevereiro de 2019</w:t>
      </w:r>
    </w:p>
    <w:p w:rsidR="007F526B" w:rsidRPr="00EE2C43" w:rsidRDefault="007F526B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7F526B" w:rsidRPr="00EE2C43" w:rsidRDefault="007F526B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F138C0" w:rsidRPr="00EE2C43" w:rsidRDefault="00F138C0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F138C0" w:rsidRPr="00EE2C43" w:rsidRDefault="00F138C0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7F526B" w:rsidRPr="00EE2C43" w:rsidRDefault="007F526B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F65109" w:rsidRPr="00EE2C43" w:rsidRDefault="00F65109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F65109" w:rsidRPr="00EE2C43" w:rsidRDefault="00F65109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</w:p>
    <w:p w:rsidR="007F526B" w:rsidRPr="00EE2C43" w:rsidRDefault="008B2E0A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 xml:space="preserve">  </w:t>
      </w:r>
      <w:r w:rsidR="00DF074C" w:rsidRPr="00EE2C43">
        <w:rPr>
          <w:rFonts w:cstheme="minorHAnsi"/>
          <w:sz w:val="24"/>
          <w:szCs w:val="24"/>
        </w:rPr>
        <w:t xml:space="preserve"> </w:t>
      </w:r>
      <w:r w:rsidRPr="00EE2C43">
        <w:rPr>
          <w:rFonts w:cstheme="minorHAnsi"/>
          <w:sz w:val="24"/>
          <w:szCs w:val="24"/>
        </w:rPr>
        <w:t>Gabriel da Silva Reis</w:t>
      </w:r>
    </w:p>
    <w:p w:rsidR="008B2E0A" w:rsidRPr="00EE2C43" w:rsidRDefault="008B2E0A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---------------------------------</w:t>
      </w:r>
      <w:r w:rsidR="00DF074C" w:rsidRPr="00EE2C43">
        <w:rPr>
          <w:rFonts w:cstheme="minorHAnsi"/>
          <w:sz w:val="24"/>
          <w:szCs w:val="24"/>
        </w:rPr>
        <w:t>---------</w:t>
      </w:r>
    </w:p>
    <w:p w:rsidR="000A4D24" w:rsidRPr="00EE2C43" w:rsidRDefault="000A4D24" w:rsidP="00C300CD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Representante Legal</w:t>
      </w:r>
    </w:p>
    <w:p w:rsidR="00B21EE9" w:rsidRPr="00EE2C43" w:rsidRDefault="000A4D24" w:rsidP="00093A57">
      <w:pPr>
        <w:pStyle w:val="PargrafodaLista"/>
        <w:spacing w:after="1338" w:line="224" w:lineRule="auto"/>
        <w:ind w:left="735" w:right="474"/>
        <w:jc w:val="both"/>
        <w:rPr>
          <w:rFonts w:cstheme="minorHAnsi"/>
          <w:sz w:val="24"/>
          <w:szCs w:val="24"/>
        </w:rPr>
      </w:pPr>
      <w:r w:rsidRPr="00EE2C43">
        <w:rPr>
          <w:rFonts w:cstheme="minorHAnsi"/>
          <w:sz w:val="24"/>
          <w:szCs w:val="24"/>
        </w:rPr>
        <w:t>CPF 0</w:t>
      </w:r>
      <w:r w:rsidR="008B2E0A" w:rsidRPr="00EE2C43">
        <w:rPr>
          <w:rFonts w:cstheme="minorHAnsi"/>
          <w:sz w:val="24"/>
          <w:szCs w:val="24"/>
        </w:rPr>
        <w:t>52</w:t>
      </w:r>
      <w:r w:rsidRPr="00EE2C43">
        <w:rPr>
          <w:rFonts w:cstheme="minorHAnsi"/>
          <w:sz w:val="24"/>
          <w:szCs w:val="24"/>
        </w:rPr>
        <w:t>.</w:t>
      </w:r>
      <w:r w:rsidR="008B2E0A" w:rsidRPr="00EE2C43">
        <w:rPr>
          <w:rFonts w:cstheme="minorHAnsi"/>
          <w:sz w:val="24"/>
          <w:szCs w:val="24"/>
        </w:rPr>
        <w:t>754</w:t>
      </w:r>
      <w:r w:rsidRPr="00EE2C43">
        <w:rPr>
          <w:rFonts w:cstheme="minorHAnsi"/>
          <w:sz w:val="24"/>
          <w:szCs w:val="24"/>
        </w:rPr>
        <w:t>.</w:t>
      </w:r>
      <w:r w:rsidR="008B2E0A" w:rsidRPr="00EE2C43">
        <w:rPr>
          <w:rFonts w:cstheme="minorHAnsi"/>
          <w:sz w:val="24"/>
          <w:szCs w:val="24"/>
        </w:rPr>
        <w:t>179-69   RG 4944929</w:t>
      </w:r>
    </w:p>
    <w:sectPr w:rsidR="00B21EE9" w:rsidRPr="00EE2C43" w:rsidSect="00E07FE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F1" w:rsidRDefault="00262DF1" w:rsidP="00093A57">
      <w:pPr>
        <w:spacing w:line="240" w:lineRule="auto"/>
      </w:pPr>
      <w:r>
        <w:separator/>
      </w:r>
    </w:p>
  </w:endnote>
  <w:endnote w:type="continuationSeparator" w:id="0">
    <w:p w:rsidR="00262DF1" w:rsidRDefault="00262DF1" w:rsidP="00093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43604"/>
      <w:docPartObj>
        <w:docPartGallery w:val="Page Numbers (Bottom of Page)"/>
        <w:docPartUnique/>
      </w:docPartObj>
    </w:sdtPr>
    <w:sdtEndPr/>
    <w:sdtContent>
      <w:p w:rsidR="00093A57" w:rsidRDefault="00D718A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3A57" w:rsidRDefault="00093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F1" w:rsidRDefault="00262DF1" w:rsidP="00093A57">
      <w:pPr>
        <w:spacing w:line="240" w:lineRule="auto"/>
      </w:pPr>
      <w:r>
        <w:separator/>
      </w:r>
    </w:p>
  </w:footnote>
  <w:footnote w:type="continuationSeparator" w:id="0">
    <w:p w:rsidR="00262DF1" w:rsidRDefault="00262DF1" w:rsidP="00093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AF0"/>
    <w:multiLevelType w:val="hybridMultilevel"/>
    <w:tmpl w:val="6DC8F876"/>
    <w:lvl w:ilvl="0" w:tplc="BEE83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F5BDD"/>
    <w:multiLevelType w:val="hybridMultilevel"/>
    <w:tmpl w:val="E23CDE44"/>
    <w:lvl w:ilvl="0" w:tplc="6AB63486">
      <w:start w:val="3"/>
      <w:numFmt w:val="decimal"/>
      <w:lvlText w:val="%1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49D8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06D38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2183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A903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4DF6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8767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2C71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A0B3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48AE"/>
    <w:multiLevelType w:val="hybridMultilevel"/>
    <w:tmpl w:val="26A85026"/>
    <w:lvl w:ilvl="0" w:tplc="CE7E4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0ED"/>
    <w:multiLevelType w:val="hybridMultilevel"/>
    <w:tmpl w:val="29701A9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2EE5"/>
    <w:multiLevelType w:val="hybridMultilevel"/>
    <w:tmpl w:val="236AE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CBF"/>
    <w:multiLevelType w:val="multilevel"/>
    <w:tmpl w:val="804C5A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D2E"/>
    <w:multiLevelType w:val="hybridMultilevel"/>
    <w:tmpl w:val="446C6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1115"/>
    <w:multiLevelType w:val="multilevel"/>
    <w:tmpl w:val="0428C40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1"/>
      </w:rPr>
    </w:lvl>
    <w:lvl w:ilvl="1">
      <w:start w:val="3"/>
      <w:numFmt w:val="decimal"/>
      <w:lvlText w:val="%1.%2"/>
      <w:lvlJc w:val="left"/>
      <w:pPr>
        <w:ind w:left="478" w:hanging="360"/>
      </w:pPr>
      <w:rPr>
        <w:rFonts w:ascii="Arial" w:hAnsi="Arial" w:hint="default"/>
        <w:sz w:val="21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ascii="Arial" w:hAnsi="Arial" w:hint="default"/>
        <w:sz w:val="21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ascii="Arial" w:hAnsi="Arial" w:hint="default"/>
        <w:sz w:val="21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ascii="Arial" w:hAnsi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ascii="Arial" w:hAnsi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ascii="Arial" w:hAnsi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ascii="Arial" w:hAnsi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ascii="Arial" w:hAnsi="Arial" w:hint="default"/>
        <w:sz w:val="21"/>
      </w:rPr>
    </w:lvl>
  </w:abstractNum>
  <w:abstractNum w:abstractNumId="8" w15:restartNumberingAfterBreak="0">
    <w:nsid w:val="26D9117E"/>
    <w:multiLevelType w:val="hybridMultilevel"/>
    <w:tmpl w:val="80D28866"/>
    <w:lvl w:ilvl="0" w:tplc="47AC0118">
      <w:start w:val="1"/>
      <w:numFmt w:val="lowerLetter"/>
      <w:lvlText w:val="%1)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062F4E">
      <w:start w:val="1"/>
      <w:numFmt w:val="lowerLetter"/>
      <w:lvlText w:val="%2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4A421E">
      <w:start w:val="1"/>
      <w:numFmt w:val="lowerRoman"/>
      <w:lvlText w:val="%3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E41746">
      <w:start w:val="1"/>
      <w:numFmt w:val="decimal"/>
      <w:lvlText w:val="%4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B853FA">
      <w:start w:val="1"/>
      <w:numFmt w:val="lowerLetter"/>
      <w:lvlText w:val="%5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6CBF92">
      <w:start w:val="1"/>
      <w:numFmt w:val="lowerRoman"/>
      <w:lvlText w:val="%6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82D7D0">
      <w:start w:val="1"/>
      <w:numFmt w:val="decimal"/>
      <w:lvlText w:val="%7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8C57BC">
      <w:start w:val="1"/>
      <w:numFmt w:val="lowerLetter"/>
      <w:lvlText w:val="%8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864A9C">
      <w:start w:val="1"/>
      <w:numFmt w:val="lowerRoman"/>
      <w:lvlText w:val="%9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4456D"/>
    <w:multiLevelType w:val="multilevel"/>
    <w:tmpl w:val="4E9C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B9A7887"/>
    <w:multiLevelType w:val="hybridMultilevel"/>
    <w:tmpl w:val="FE86E98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45529"/>
    <w:multiLevelType w:val="hybridMultilevel"/>
    <w:tmpl w:val="87680AC6"/>
    <w:lvl w:ilvl="0" w:tplc="9A36AD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D46418">
      <w:start w:val="1"/>
      <w:numFmt w:val="lowerLetter"/>
      <w:lvlText w:val="%2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401880">
      <w:start w:val="5"/>
      <w:numFmt w:val="lowerLetter"/>
      <w:lvlRestart w:val="0"/>
      <w:lvlText w:val="%3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2BC02">
      <w:start w:val="1"/>
      <w:numFmt w:val="decimal"/>
      <w:lvlText w:val="%4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E48766">
      <w:start w:val="1"/>
      <w:numFmt w:val="lowerLetter"/>
      <w:lvlText w:val="%5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FEB714">
      <w:start w:val="1"/>
      <w:numFmt w:val="lowerRoman"/>
      <w:lvlText w:val="%6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1C9034">
      <w:start w:val="1"/>
      <w:numFmt w:val="decimal"/>
      <w:lvlText w:val="%7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ECADA4">
      <w:start w:val="1"/>
      <w:numFmt w:val="lowerLetter"/>
      <w:lvlText w:val="%8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FA44E6">
      <w:start w:val="1"/>
      <w:numFmt w:val="lowerRoman"/>
      <w:lvlText w:val="%9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BC1664"/>
    <w:multiLevelType w:val="multilevel"/>
    <w:tmpl w:val="60A61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9530EC"/>
    <w:multiLevelType w:val="hybridMultilevel"/>
    <w:tmpl w:val="087A6F44"/>
    <w:lvl w:ilvl="0" w:tplc="D756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2212B"/>
    <w:multiLevelType w:val="multilevel"/>
    <w:tmpl w:val="2D907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61BE0D6E"/>
    <w:multiLevelType w:val="hybridMultilevel"/>
    <w:tmpl w:val="5B44C74E"/>
    <w:lvl w:ilvl="0" w:tplc="525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4B3B"/>
    <w:multiLevelType w:val="hybridMultilevel"/>
    <w:tmpl w:val="B0C05B00"/>
    <w:lvl w:ilvl="0" w:tplc="A948E1D4">
      <w:start w:val="1"/>
      <w:numFmt w:val="lowerLetter"/>
      <w:lvlText w:val="%1)"/>
      <w:lvlJc w:val="left"/>
      <w:pPr>
        <w:ind w:left="38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76F0DC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7ECC4C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9642CA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6A5B84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D0B4FC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F34F694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4E5276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4A4468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E22824"/>
    <w:multiLevelType w:val="hybridMultilevel"/>
    <w:tmpl w:val="6E042C72"/>
    <w:lvl w:ilvl="0" w:tplc="77BA8DA8">
      <w:start w:val="4"/>
      <w:numFmt w:val="lowerLetter"/>
      <w:lvlText w:val="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2AECB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4E71A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8025F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B8BB5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EC8A5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4255B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02322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A436C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500E0C"/>
    <w:multiLevelType w:val="hybridMultilevel"/>
    <w:tmpl w:val="89A87E0C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910FE"/>
    <w:multiLevelType w:val="hybridMultilevel"/>
    <w:tmpl w:val="7E0E4B04"/>
    <w:lvl w:ilvl="0" w:tplc="2894215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118D2"/>
    <w:multiLevelType w:val="hybridMultilevel"/>
    <w:tmpl w:val="D0060BAC"/>
    <w:lvl w:ilvl="0" w:tplc="B7F4B1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E94CB1"/>
    <w:multiLevelType w:val="hybridMultilevel"/>
    <w:tmpl w:val="8BC4522E"/>
    <w:lvl w:ilvl="0" w:tplc="DE74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569D12">
      <w:start w:val="1"/>
      <w:numFmt w:val="lowerLetter"/>
      <w:lvlText w:val="%2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326934">
      <w:start w:val="1"/>
      <w:numFmt w:val="lowerLetter"/>
      <w:lvlRestart w:val="0"/>
      <w:lvlText w:val="%3)"/>
      <w:lvlJc w:val="left"/>
      <w:pPr>
        <w:ind w:left="734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C829B4">
      <w:start w:val="1"/>
      <w:numFmt w:val="decimal"/>
      <w:lvlText w:val="%4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C0753E">
      <w:start w:val="1"/>
      <w:numFmt w:val="lowerLetter"/>
      <w:lvlText w:val="%5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20B694">
      <w:start w:val="1"/>
      <w:numFmt w:val="lowerRoman"/>
      <w:lvlText w:val="%6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F891D4">
      <w:start w:val="1"/>
      <w:numFmt w:val="decimal"/>
      <w:lvlText w:val="%7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8CB512">
      <w:start w:val="1"/>
      <w:numFmt w:val="lowerLetter"/>
      <w:lvlText w:val="%8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04CD30">
      <w:start w:val="1"/>
      <w:numFmt w:val="lowerRoman"/>
      <w:lvlText w:val="%9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0D402B"/>
    <w:multiLevelType w:val="multilevel"/>
    <w:tmpl w:val="D5C436A0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8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4"/>
  </w:num>
  <w:num w:numId="5">
    <w:abstractNumId w:val="20"/>
  </w:num>
  <w:num w:numId="6">
    <w:abstractNumId w:val="8"/>
  </w:num>
  <w:num w:numId="7">
    <w:abstractNumId w:val="16"/>
  </w:num>
  <w:num w:numId="8">
    <w:abstractNumId w:val="17"/>
  </w:num>
  <w:num w:numId="9">
    <w:abstractNumId w:val="1"/>
  </w:num>
  <w:num w:numId="10">
    <w:abstractNumId w:val="21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4"/>
  </w:num>
  <w:num w:numId="16">
    <w:abstractNumId w:val="22"/>
  </w:num>
  <w:num w:numId="17">
    <w:abstractNumId w:val="7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EE"/>
    <w:rsid w:val="00093A57"/>
    <w:rsid w:val="000A4D24"/>
    <w:rsid w:val="001037AF"/>
    <w:rsid w:val="00175277"/>
    <w:rsid w:val="00185845"/>
    <w:rsid w:val="001F0CCF"/>
    <w:rsid w:val="00201BA6"/>
    <w:rsid w:val="00214387"/>
    <w:rsid w:val="002476AB"/>
    <w:rsid w:val="00255155"/>
    <w:rsid w:val="00262DF1"/>
    <w:rsid w:val="002D74CE"/>
    <w:rsid w:val="00312FB4"/>
    <w:rsid w:val="00364CF8"/>
    <w:rsid w:val="0037114C"/>
    <w:rsid w:val="0037320F"/>
    <w:rsid w:val="00453A79"/>
    <w:rsid w:val="004A67A0"/>
    <w:rsid w:val="00531B17"/>
    <w:rsid w:val="00550806"/>
    <w:rsid w:val="00630EC4"/>
    <w:rsid w:val="007752DB"/>
    <w:rsid w:val="007F526B"/>
    <w:rsid w:val="00851FB6"/>
    <w:rsid w:val="0087088D"/>
    <w:rsid w:val="008B2E0A"/>
    <w:rsid w:val="008E7BEE"/>
    <w:rsid w:val="00A42C88"/>
    <w:rsid w:val="00A9587D"/>
    <w:rsid w:val="00B21EE9"/>
    <w:rsid w:val="00B406AD"/>
    <w:rsid w:val="00B73D52"/>
    <w:rsid w:val="00BE084D"/>
    <w:rsid w:val="00C20E16"/>
    <w:rsid w:val="00C300CD"/>
    <w:rsid w:val="00CF384E"/>
    <w:rsid w:val="00D4072B"/>
    <w:rsid w:val="00D67F16"/>
    <w:rsid w:val="00D718AA"/>
    <w:rsid w:val="00D75F2D"/>
    <w:rsid w:val="00DB075E"/>
    <w:rsid w:val="00DB358A"/>
    <w:rsid w:val="00DD40FD"/>
    <w:rsid w:val="00DF074C"/>
    <w:rsid w:val="00E06758"/>
    <w:rsid w:val="00E07FEE"/>
    <w:rsid w:val="00EE2C43"/>
    <w:rsid w:val="00F138C0"/>
    <w:rsid w:val="00F27B3A"/>
    <w:rsid w:val="00F65109"/>
    <w:rsid w:val="00F94E18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0E41"/>
  <w15:docId w15:val="{86F3DD12-631E-4BF5-ADE6-F509F04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EE"/>
  </w:style>
  <w:style w:type="paragraph" w:styleId="Ttulo1">
    <w:name w:val="heading 1"/>
    <w:next w:val="Normal"/>
    <w:link w:val="Ttulo1Char"/>
    <w:uiPriority w:val="9"/>
    <w:unhideWhenUsed/>
    <w:qFormat/>
    <w:rsid w:val="00F27B3A"/>
    <w:pPr>
      <w:keepNext/>
      <w:keepLines/>
      <w:spacing w:after="836" w:line="259" w:lineRule="auto"/>
      <w:ind w:right="461"/>
      <w:jc w:val="center"/>
      <w:outlineLvl w:val="0"/>
    </w:pPr>
    <w:rPr>
      <w:rFonts w:ascii="Calibri" w:eastAsia="Calibri" w:hAnsi="Calibri" w:cs="Calibri"/>
      <w:color w:val="000000"/>
      <w:sz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B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27B3A"/>
    <w:rPr>
      <w:rFonts w:ascii="Calibri" w:eastAsia="Calibri" w:hAnsi="Calibri" w:cs="Calibri"/>
      <w:color w:val="000000"/>
      <w:sz w:val="3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B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3A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A57"/>
  </w:style>
  <w:style w:type="paragraph" w:styleId="Rodap">
    <w:name w:val="footer"/>
    <w:basedOn w:val="Normal"/>
    <w:link w:val="RodapChar"/>
    <w:uiPriority w:val="99"/>
    <w:unhideWhenUsed/>
    <w:rsid w:val="00093A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A57"/>
  </w:style>
  <w:style w:type="paragraph" w:customStyle="1" w:styleId="Default">
    <w:name w:val="Default"/>
    <w:rsid w:val="00EE2C43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8AFE-1D6B-489D-832B-C0B2B8C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2479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cp:lastPrinted>2017-05-18T17:10:00Z</cp:lastPrinted>
  <dcterms:created xsi:type="dcterms:W3CDTF">2019-02-04T18:20:00Z</dcterms:created>
  <dcterms:modified xsi:type="dcterms:W3CDTF">2019-02-04T18:47:00Z</dcterms:modified>
</cp:coreProperties>
</file>