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B27" w:rsidRPr="00631765" w:rsidRDefault="00A821BE" w:rsidP="003469B1">
      <w:pPr>
        <w:widowControl w:val="0"/>
        <w:spacing w:line="300" w:lineRule="auto"/>
        <w:jc w:val="both"/>
        <w:rPr>
          <w:rFonts w:ascii="Algerian" w:hAnsi="Algerian" w:cs="Courier New"/>
          <w:b/>
          <w:bCs/>
          <w:sz w:val="22"/>
          <w:szCs w:val="22"/>
        </w:rPr>
      </w:pPr>
      <w:r w:rsidRPr="00A821BE">
        <w:rPr>
          <w:rFonts w:ascii="Garamond" w:hAnsi="Garamond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7.95pt;margin-top:-66.15pt;width:379.05pt;height:83.5pt;z-index:251657216" stroked="f">
            <v:textbox style="mso-next-textbox:#_x0000_s1026">
              <w:txbxContent>
                <w:p w:rsidR="00E028D0" w:rsidRPr="00A96EC7" w:rsidRDefault="00E028D0" w:rsidP="00F92B27">
                  <w:pPr>
                    <w:pStyle w:val="Ttulo4"/>
                    <w:rPr>
                      <w:rFonts w:ascii="Calibri" w:hAnsi="Calibri" w:cs="Calibri"/>
                    </w:rPr>
                  </w:pPr>
                  <w:r w:rsidRPr="00A96EC7">
                    <w:rPr>
                      <w:rFonts w:ascii="Calibri" w:hAnsi="Calibri" w:cs="Calibri"/>
                    </w:rPr>
                    <w:t>ESTADO DE SANTA CATARINA</w:t>
                  </w:r>
                </w:p>
                <w:p w:rsidR="00E028D0" w:rsidRPr="00A96EC7" w:rsidRDefault="00E028D0" w:rsidP="00F92B27">
                  <w:pPr>
                    <w:pStyle w:val="Ttulo4"/>
                    <w:rPr>
                      <w:rFonts w:ascii="Calibri" w:hAnsi="Calibri" w:cs="Calibri"/>
                    </w:rPr>
                  </w:pPr>
                  <w:r w:rsidRPr="00A96EC7">
                    <w:rPr>
                      <w:rFonts w:ascii="Calibri" w:hAnsi="Calibri" w:cs="Calibri"/>
                    </w:rPr>
                    <w:t>MUNICÍPIO DE</w:t>
                  </w:r>
                  <w:proofErr w:type="gramStart"/>
                  <w:r w:rsidRPr="00A96EC7">
                    <w:rPr>
                      <w:rFonts w:ascii="Calibri" w:hAnsi="Calibri" w:cs="Calibri"/>
                    </w:rPr>
                    <w:t xml:space="preserve">  </w:t>
                  </w:r>
                  <w:proofErr w:type="gramEnd"/>
                  <w:r w:rsidRPr="00A96EC7">
                    <w:rPr>
                      <w:rFonts w:ascii="Calibri" w:hAnsi="Calibri" w:cs="Calibri"/>
                    </w:rPr>
                    <w:t>ANTÔNIO CARLOS</w:t>
                  </w:r>
                </w:p>
                <w:p w:rsidR="00E028D0" w:rsidRPr="00A96EC7" w:rsidRDefault="00E028D0" w:rsidP="00F92B27">
                  <w:pPr>
                    <w:rPr>
                      <w:rFonts w:ascii="Calibri" w:hAnsi="Calibri" w:cs="Calibri"/>
                    </w:rPr>
                  </w:pPr>
                  <w:r w:rsidRPr="00A96EC7">
                    <w:rPr>
                      <w:rFonts w:ascii="Calibri" w:hAnsi="Calibri" w:cs="Calibri"/>
                    </w:rPr>
                    <w:t>Praça Anchieta 10, Centro- Fone/Fax: (48) 3272 8618 - 3272.1123</w:t>
                  </w:r>
                </w:p>
                <w:p w:rsidR="00E028D0" w:rsidRPr="00A96EC7" w:rsidRDefault="00E028D0" w:rsidP="00F92B27">
                  <w:pPr>
                    <w:rPr>
                      <w:rFonts w:ascii="Calibri" w:hAnsi="Calibri" w:cs="Calibri"/>
                      <w:lang w:val="en-US"/>
                    </w:rPr>
                  </w:pPr>
                  <w:bookmarkStart w:id="0" w:name="_Hlt457113858"/>
                  <w:r w:rsidRPr="00A96EC7">
                    <w:rPr>
                      <w:rFonts w:ascii="Calibri" w:hAnsi="Calibri" w:cs="Calibri"/>
                      <w:lang w:val="en-US"/>
                    </w:rPr>
                    <w:t xml:space="preserve">CEP: 88180-000   </w:t>
                  </w:r>
                  <w:bookmarkEnd w:id="0"/>
                  <w:r w:rsidRPr="005B54EA">
                    <w:rPr>
                      <w:rFonts w:ascii="Calibri" w:hAnsi="Calibri" w:cs="Calibri"/>
                      <w:u w:val="single"/>
                      <w:lang w:val="en-US"/>
                    </w:rPr>
                    <w:t xml:space="preserve">juridico@antoniocarlos.sc.gov.br </w:t>
                  </w:r>
                </w:p>
                <w:p w:rsidR="00E028D0" w:rsidRDefault="00E028D0" w:rsidP="00F92B27">
                  <w:pPr>
                    <w:rPr>
                      <w:rFonts w:ascii="Calibri" w:hAnsi="Calibri"/>
                      <w:lang w:val="en-US"/>
                    </w:rPr>
                  </w:pPr>
                </w:p>
              </w:txbxContent>
            </v:textbox>
            <w10:wrap type="topAndBottom"/>
          </v:shape>
        </w:pict>
      </w:r>
      <w:r w:rsidR="0041759B">
        <w:rPr>
          <w:rFonts w:ascii="Garamond" w:hAnsi="Garamond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-154305</wp:posOffset>
            </wp:positionH>
            <wp:positionV relativeFrom="paragraph">
              <wp:posOffset>-922655</wp:posOffset>
            </wp:positionV>
            <wp:extent cx="1257300" cy="1143000"/>
            <wp:effectExtent l="19050" t="0" r="0" b="0"/>
            <wp:wrapTopAndBottom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2B27" w:rsidRPr="00631765">
        <w:rPr>
          <w:rFonts w:ascii="Algerian" w:hAnsi="Algerian" w:cs="Courier New"/>
          <w:b/>
          <w:bCs/>
          <w:sz w:val="22"/>
          <w:szCs w:val="22"/>
        </w:rPr>
        <w:t>Prefeitura Municipal de Antônio Carlos</w:t>
      </w:r>
    </w:p>
    <w:p w:rsidR="00F92B27" w:rsidRPr="00631765" w:rsidRDefault="00F92B27" w:rsidP="003469B1">
      <w:pPr>
        <w:widowControl w:val="0"/>
        <w:spacing w:line="300" w:lineRule="auto"/>
        <w:jc w:val="both"/>
        <w:rPr>
          <w:rFonts w:ascii="Algerian" w:hAnsi="Algerian" w:cs="Courier New"/>
          <w:b/>
          <w:bCs/>
          <w:sz w:val="22"/>
          <w:szCs w:val="22"/>
        </w:rPr>
      </w:pPr>
      <w:r w:rsidRPr="00631765">
        <w:rPr>
          <w:rFonts w:ascii="Algerian" w:hAnsi="Algerian" w:cs="Courier New"/>
          <w:b/>
          <w:bCs/>
          <w:sz w:val="22"/>
          <w:szCs w:val="22"/>
        </w:rPr>
        <w:t>Procuradoria Jurídica do Município</w:t>
      </w:r>
    </w:p>
    <w:p w:rsidR="00F92B27" w:rsidRPr="004E53B9" w:rsidRDefault="00F92B27" w:rsidP="00F92B27">
      <w:pPr>
        <w:widowControl w:val="0"/>
        <w:spacing w:line="336" w:lineRule="auto"/>
        <w:jc w:val="both"/>
        <w:rPr>
          <w:rFonts w:ascii="Courier New" w:hAnsi="Courier New" w:cs="Courier New"/>
          <w:sz w:val="22"/>
          <w:szCs w:val="22"/>
        </w:rPr>
      </w:pPr>
    </w:p>
    <w:p w:rsidR="00F92B27" w:rsidRPr="00BB10F4" w:rsidRDefault="00F92B27" w:rsidP="00BB10F4">
      <w:pPr>
        <w:pStyle w:val="Ttulo5"/>
        <w:keepNext w:val="0"/>
        <w:widowControl w:val="0"/>
        <w:spacing w:line="300" w:lineRule="auto"/>
        <w:rPr>
          <w:rFonts w:ascii="Courier New" w:hAnsi="Courier New" w:cs="Courier New"/>
          <w:sz w:val="18"/>
          <w:szCs w:val="18"/>
        </w:rPr>
      </w:pPr>
      <w:r w:rsidRPr="00BB10F4">
        <w:rPr>
          <w:rFonts w:ascii="Courier New" w:hAnsi="Courier New" w:cs="Courier New"/>
          <w:sz w:val="18"/>
          <w:szCs w:val="18"/>
        </w:rPr>
        <w:t>Parecer nº</w:t>
      </w:r>
      <w:r w:rsidR="00FA5FA4" w:rsidRPr="00BB10F4">
        <w:rPr>
          <w:rFonts w:ascii="Courier New" w:hAnsi="Courier New" w:cs="Courier New"/>
          <w:sz w:val="18"/>
          <w:szCs w:val="18"/>
        </w:rPr>
        <w:t xml:space="preserve"> </w:t>
      </w:r>
      <w:r w:rsidR="00D03B80">
        <w:rPr>
          <w:rFonts w:ascii="Courier New" w:hAnsi="Courier New" w:cs="Courier New"/>
          <w:sz w:val="18"/>
          <w:szCs w:val="18"/>
        </w:rPr>
        <w:t>76</w:t>
      </w:r>
      <w:r w:rsidR="00BB10F4" w:rsidRPr="00BB10F4">
        <w:rPr>
          <w:rFonts w:ascii="Courier New" w:hAnsi="Courier New" w:cs="Courier New"/>
          <w:b w:val="0"/>
          <w:sz w:val="18"/>
          <w:szCs w:val="18"/>
        </w:rPr>
        <w:t>/</w:t>
      </w:r>
      <w:r w:rsidRPr="00BB10F4">
        <w:rPr>
          <w:rFonts w:ascii="Courier New" w:hAnsi="Courier New" w:cs="Courier New"/>
          <w:b w:val="0"/>
          <w:sz w:val="18"/>
          <w:szCs w:val="18"/>
        </w:rPr>
        <w:t>201</w:t>
      </w:r>
      <w:r w:rsidR="00761006" w:rsidRPr="00BB10F4">
        <w:rPr>
          <w:rFonts w:ascii="Courier New" w:hAnsi="Courier New" w:cs="Courier New"/>
          <w:b w:val="0"/>
          <w:sz w:val="18"/>
          <w:szCs w:val="18"/>
        </w:rPr>
        <w:t>7</w:t>
      </w:r>
    </w:p>
    <w:p w:rsidR="00F92B27" w:rsidRPr="00BB10F4" w:rsidRDefault="00AC11EB" w:rsidP="00BB10F4">
      <w:pPr>
        <w:widowControl w:val="0"/>
        <w:spacing w:line="300" w:lineRule="auto"/>
        <w:jc w:val="both"/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>Interessados</w:t>
      </w:r>
      <w:r w:rsidR="00F92B27" w:rsidRPr="00BB10F4">
        <w:rPr>
          <w:rFonts w:ascii="Courier New" w:hAnsi="Courier New" w:cs="Courier New"/>
          <w:b/>
          <w:sz w:val="18"/>
          <w:szCs w:val="18"/>
        </w:rPr>
        <w:t>:</w:t>
      </w:r>
      <w:r>
        <w:rPr>
          <w:rFonts w:ascii="Courier New" w:hAnsi="Courier New" w:cs="Courier New"/>
          <w:b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>Secretária Municipal de Administração e Finanças</w:t>
      </w:r>
      <w:r w:rsidR="00C8379A">
        <w:rPr>
          <w:rFonts w:ascii="Courier New" w:hAnsi="Courier New" w:cs="Courier New"/>
          <w:sz w:val="18"/>
          <w:szCs w:val="18"/>
        </w:rPr>
        <w:t xml:space="preserve"> – Comissão de Licitação</w:t>
      </w:r>
    </w:p>
    <w:p w:rsidR="00F92B27" w:rsidRPr="00BB10F4" w:rsidRDefault="00F92B27" w:rsidP="00BB10F4">
      <w:pPr>
        <w:widowControl w:val="0"/>
        <w:spacing w:line="300" w:lineRule="auto"/>
        <w:jc w:val="both"/>
        <w:rPr>
          <w:rFonts w:ascii="Courier New" w:hAnsi="Courier New" w:cs="Courier New"/>
          <w:b/>
          <w:sz w:val="22"/>
          <w:szCs w:val="22"/>
        </w:rPr>
      </w:pPr>
      <w:r w:rsidRPr="00BB10F4">
        <w:rPr>
          <w:rFonts w:ascii="Courier New" w:hAnsi="Courier New" w:cs="Courier New"/>
          <w:b/>
          <w:bCs/>
          <w:sz w:val="18"/>
          <w:szCs w:val="18"/>
        </w:rPr>
        <w:t>Assunto:</w:t>
      </w:r>
      <w:r w:rsidRPr="00BB10F4">
        <w:rPr>
          <w:rFonts w:ascii="Courier New" w:hAnsi="Courier New" w:cs="Courier New"/>
          <w:b/>
          <w:sz w:val="18"/>
          <w:szCs w:val="18"/>
        </w:rPr>
        <w:t xml:space="preserve"> </w:t>
      </w:r>
      <w:r w:rsidR="00C8379A">
        <w:rPr>
          <w:rFonts w:ascii="Courier New" w:hAnsi="Courier New" w:cs="Courier New"/>
          <w:b/>
          <w:sz w:val="18"/>
          <w:szCs w:val="18"/>
        </w:rPr>
        <w:t xml:space="preserve">IMPUGNAÇÃO EDITAL DE PREGÃO PRESÊNCIAL N. </w:t>
      </w:r>
      <w:r w:rsidR="00D03B80">
        <w:rPr>
          <w:rFonts w:ascii="Courier New" w:hAnsi="Courier New" w:cs="Courier New"/>
          <w:b/>
          <w:sz w:val="18"/>
          <w:szCs w:val="18"/>
        </w:rPr>
        <w:t>92</w:t>
      </w:r>
      <w:r w:rsidR="00C8379A">
        <w:rPr>
          <w:rFonts w:ascii="Courier New" w:hAnsi="Courier New" w:cs="Courier New"/>
          <w:b/>
          <w:sz w:val="18"/>
          <w:szCs w:val="18"/>
        </w:rPr>
        <w:t>/2017</w:t>
      </w:r>
    </w:p>
    <w:p w:rsidR="00F92B27" w:rsidRPr="004E53B9" w:rsidRDefault="00F92B27" w:rsidP="00F92B27">
      <w:pPr>
        <w:widowControl w:val="0"/>
        <w:spacing w:line="336" w:lineRule="auto"/>
        <w:jc w:val="both"/>
        <w:rPr>
          <w:rFonts w:ascii="Courier New" w:hAnsi="Courier New" w:cs="Courier New"/>
          <w:sz w:val="22"/>
          <w:szCs w:val="22"/>
        </w:rPr>
      </w:pPr>
    </w:p>
    <w:p w:rsidR="00F92B27" w:rsidRPr="00631765" w:rsidRDefault="00F92B27" w:rsidP="00F92B2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line="336" w:lineRule="auto"/>
        <w:rPr>
          <w:rFonts w:ascii="Algerian" w:hAnsi="Algerian" w:cs="Courier New"/>
          <w:b/>
          <w:i/>
          <w:sz w:val="22"/>
          <w:szCs w:val="22"/>
        </w:rPr>
      </w:pPr>
      <w:r w:rsidRPr="00631765">
        <w:rPr>
          <w:rFonts w:ascii="Algerian" w:hAnsi="Algerian" w:cs="Courier New"/>
          <w:b/>
          <w:i/>
          <w:sz w:val="22"/>
          <w:szCs w:val="22"/>
        </w:rPr>
        <w:t>I. Dos Fatos:</w:t>
      </w:r>
    </w:p>
    <w:p w:rsidR="00F92B27" w:rsidRDefault="00F92B27" w:rsidP="00F92B27">
      <w:pPr>
        <w:widowControl w:val="0"/>
        <w:spacing w:line="336" w:lineRule="auto"/>
        <w:ind w:firstLine="1620"/>
        <w:jc w:val="both"/>
        <w:rPr>
          <w:rFonts w:ascii="Courier New" w:hAnsi="Courier New" w:cs="Courier New"/>
          <w:sz w:val="22"/>
          <w:szCs w:val="22"/>
        </w:rPr>
      </w:pPr>
    </w:p>
    <w:p w:rsidR="00D03B80" w:rsidRPr="00532293" w:rsidRDefault="00AC11EB" w:rsidP="00EC32EE">
      <w:pPr>
        <w:widowControl w:val="0"/>
        <w:spacing w:line="360" w:lineRule="auto"/>
        <w:ind w:firstLine="2268"/>
        <w:jc w:val="both"/>
        <w:rPr>
          <w:rFonts w:ascii="Courier New" w:hAnsi="Courier New" w:cs="Courier New"/>
          <w:sz w:val="20"/>
          <w:szCs w:val="20"/>
        </w:rPr>
      </w:pPr>
      <w:r w:rsidRPr="00532293">
        <w:rPr>
          <w:rFonts w:ascii="Courier New" w:hAnsi="Courier New" w:cs="Courier New"/>
          <w:sz w:val="20"/>
          <w:szCs w:val="20"/>
        </w:rPr>
        <w:t>Trata-se de solicitação de parecer jurídico pretendido pela Secretaria Municipal de Administração e Finanças</w:t>
      </w:r>
      <w:r w:rsidR="00C8379A" w:rsidRPr="00532293">
        <w:rPr>
          <w:rFonts w:ascii="Courier New" w:hAnsi="Courier New" w:cs="Courier New"/>
          <w:sz w:val="20"/>
          <w:szCs w:val="20"/>
        </w:rPr>
        <w:t xml:space="preserve">, juntamente com a Comissão Permanente de Licitação, referente </w:t>
      </w:r>
      <w:proofErr w:type="gramStart"/>
      <w:r w:rsidR="00C8379A" w:rsidRPr="00532293">
        <w:rPr>
          <w:rFonts w:ascii="Courier New" w:hAnsi="Courier New" w:cs="Courier New"/>
          <w:sz w:val="20"/>
          <w:szCs w:val="20"/>
        </w:rPr>
        <w:t>a</w:t>
      </w:r>
      <w:proofErr w:type="gramEnd"/>
      <w:r w:rsidR="00C8379A" w:rsidRPr="00532293">
        <w:rPr>
          <w:rFonts w:ascii="Courier New" w:hAnsi="Courier New" w:cs="Courier New"/>
          <w:sz w:val="20"/>
          <w:szCs w:val="20"/>
        </w:rPr>
        <w:t xml:space="preserve"> Impugnação apresentada pela Empresa</w:t>
      </w:r>
      <w:r w:rsidR="00D03B80" w:rsidRPr="00532293">
        <w:rPr>
          <w:rFonts w:ascii="Courier New" w:hAnsi="Courier New" w:cs="Courier New"/>
          <w:sz w:val="20"/>
          <w:szCs w:val="20"/>
        </w:rPr>
        <w:t xml:space="preserve"> MBR11 TECNOLOGIA E INFORMAÇÃO LTDA. ME</w:t>
      </w:r>
      <w:r w:rsidR="00C8379A" w:rsidRPr="00532293">
        <w:rPr>
          <w:rFonts w:ascii="Courier New" w:hAnsi="Courier New" w:cs="Courier New"/>
          <w:sz w:val="20"/>
          <w:szCs w:val="20"/>
        </w:rPr>
        <w:t>.</w:t>
      </w:r>
    </w:p>
    <w:p w:rsidR="00D03B80" w:rsidRPr="00532293" w:rsidRDefault="00D03B80" w:rsidP="00EC32EE">
      <w:pPr>
        <w:widowControl w:val="0"/>
        <w:spacing w:line="360" w:lineRule="auto"/>
        <w:ind w:firstLine="2268"/>
        <w:jc w:val="both"/>
        <w:rPr>
          <w:rFonts w:ascii="Courier New" w:hAnsi="Courier New" w:cs="Courier New"/>
          <w:sz w:val="20"/>
          <w:szCs w:val="20"/>
        </w:rPr>
      </w:pPr>
    </w:p>
    <w:p w:rsidR="00D03B80" w:rsidRPr="00532293" w:rsidRDefault="00D03B80" w:rsidP="00EC32EE">
      <w:pPr>
        <w:widowControl w:val="0"/>
        <w:spacing w:line="360" w:lineRule="auto"/>
        <w:ind w:firstLine="2268"/>
        <w:jc w:val="both"/>
        <w:rPr>
          <w:rFonts w:ascii="Courier New" w:hAnsi="Courier New" w:cs="Courier New"/>
          <w:sz w:val="20"/>
          <w:szCs w:val="20"/>
        </w:rPr>
      </w:pPr>
      <w:r w:rsidRPr="00532293">
        <w:rPr>
          <w:rFonts w:ascii="Courier New" w:hAnsi="Courier New" w:cs="Courier New"/>
          <w:sz w:val="20"/>
          <w:szCs w:val="20"/>
        </w:rPr>
        <w:t>Sustentou que foi vencedora do Pregão Presencial n. 075/2013, com o objeto: “</w:t>
      </w:r>
      <w:r w:rsidRPr="00532293">
        <w:rPr>
          <w:rFonts w:ascii="Courier New" w:eastAsia="Arial Unicode MS" w:hAnsi="Courier New" w:cs="Courier New"/>
          <w:sz w:val="20"/>
          <w:szCs w:val="20"/>
        </w:rPr>
        <w:t xml:space="preserve">contratação de empresa especializada, para prestação de serviços </w:t>
      </w:r>
      <w:r w:rsidRPr="00532293">
        <w:rPr>
          <w:rFonts w:ascii="Courier New" w:hAnsi="Courier New" w:cs="Courier New"/>
          <w:sz w:val="20"/>
          <w:szCs w:val="20"/>
        </w:rPr>
        <w:t>de assistência e suporte técnico na área de informática, compreendendo a implantação de sistema de gerenciamento de rede e inventário, manutenção preventiva e corretiva de hardware com e sem troca de peças”, informando que estaria cumprindo fielmente ao contrato que teria sido prorrogado até os dias atuais.</w:t>
      </w:r>
    </w:p>
    <w:p w:rsidR="00D03B80" w:rsidRPr="00532293" w:rsidRDefault="00D03B80" w:rsidP="00EC32EE">
      <w:pPr>
        <w:widowControl w:val="0"/>
        <w:spacing w:line="360" w:lineRule="auto"/>
        <w:ind w:firstLine="2268"/>
        <w:jc w:val="both"/>
        <w:rPr>
          <w:rFonts w:ascii="Courier New" w:hAnsi="Courier New" w:cs="Courier New"/>
          <w:sz w:val="20"/>
          <w:szCs w:val="20"/>
        </w:rPr>
      </w:pPr>
    </w:p>
    <w:p w:rsidR="00D03B80" w:rsidRPr="00532293" w:rsidRDefault="00D03B80" w:rsidP="00EC32EE">
      <w:pPr>
        <w:widowControl w:val="0"/>
        <w:spacing w:line="360" w:lineRule="auto"/>
        <w:ind w:firstLine="2268"/>
        <w:jc w:val="both"/>
        <w:rPr>
          <w:rFonts w:ascii="Courier New" w:hAnsi="Courier New" w:cs="Courier New"/>
          <w:sz w:val="20"/>
          <w:szCs w:val="20"/>
        </w:rPr>
      </w:pPr>
      <w:r w:rsidRPr="00532293">
        <w:rPr>
          <w:rFonts w:ascii="Courier New" w:hAnsi="Courier New" w:cs="Courier New"/>
          <w:sz w:val="20"/>
          <w:szCs w:val="20"/>
        </w:rPr>
        <w:t xml:space="preserve">Argumentou que, “apesar das condições vantajosas e da adequada prestação do serviço, a contrario </w:t>
      </w:r>
      <w:proofErr w:type="spellStart"/>
      <w:r w:rsidRPr="00532293">
        <w:rPr>
          <w:rFonts w:ascii="Courier New" w:hAnsi="Courier New" w:cs="Courier New"/>
          <w:sz w:val="20"/>
          <w:szCs w:val="20"/>
        </w:rPr>
        <w:t>sensu</w:t>
      </w:r>
      <w:proofErr w:type="spellEnd"/>
      <w:r w:rsidRPr="00532293">
        <w:rPr>
          <w:rFonts w:ascii="Courier New" w:hAnsi="Courier New" w:cs="Courier New"/>
          <w:sz w:val="20"/>
          <w:szCs w:val="20"/>
        </w:rPr>
        <w:t>, a Administração Municipal decidiu por dar publicidade ao processo licitatório n. 092/2017, Pregão Presencial n. 066/2017, cujo objeto é praticamente idêntico ora contratado, com alguns particulares que, a seguir serão mencionadas”.</w:t>
      </w:r>
    </w:p>
    <w:p w:rsidR="00D03B80" w:rsidRPr="00532293" w:rsidRDefault="00D03B80" w:rsidP="00EC32EE">
      <w:pPr>
        <w:widowControl w:val="0"/>
        <w:spacing w:line="360" w:lineRule="auto"/>
        <w:ind w:firstLine="2268"/>
        <w:jc w:val="both"/>
        <w:rPr>
          <w:rFonts w:ascii="Courier New" w:hAnsi="Courier New" w:cs="Courier New"/>
          <w:sz w:val="20"/>
          <w:szCs w:val="20"/>
        </w:rPr>
      </w:pPr>
    </w:p>
    <w:p w:rsidR="00D03B80" w:rsidRPr="00532293" w:rsidRDefault="00D03B80" w:rsidP="00EC32EE">
      <w:pPr>
        <w:widowControl w:val="0"/>
        <w:spacing w:line="360" w:lineRule="auto"/>
        <w:ind w:firstLine="2268"/>
        <w:jc w:val="both"/>
        <w:rPr>
          <w:rFonts w:ascii="Courier New" w:hAnsi="Courier New" w:cs="Courier New"/>
          <w:sz w:val="20"/>
          <w:szCs w:val="20"/>
        </w:rPr>
      </w:pPr>
      <w:r w:rsidRPr="00532293">
        <w:rPr>
          <w:rFonts w:ascii="Courier New" w:hAnsi="Courier New" w:cs="Courier New"/>
          <w:sz w:val="20"/>
          <w:szCs w:val="20"/>
        </w:rPr>
        <w:t>Entendeu, ainda, que o contrato pactuado em janeiro de 2014 poderia ser renovado, defendendo a desnecessidade da realização do certame por “ofensa aos princípios aplicáveis à Administração Pública e suas incoerências em relação ao edital anterior”.</w:t>
      </w:r>
    </w:p>
    <w:p w:rsidR="00D03B80" w:rsidRDefault="00D03B80" w:rsidP="00EC32EE">
      <w:pPr>
        <w:widowControl w:val="0"/>
        <w:spacing w:line="360" w:lineRule="auto"/>
        <w:ind w:firstLine="2268"/>
        <w:jc w:val="both"/>
        <w:rPr>
          <w:rFonts w:cs="Arial"/>
          <w:b/>
        </w:rPr>
      </w:pPr>
    </w:p>
    <w:p w:rsidR="00761006" w:rsidRDefault="00D03B80" w:rsidP="00EC32EE">
      <w:pPr>
        <w:widowControl w:val="0"/>
        <w:spacing w:line="360" w:lineRule="auto"/>
        <w:ind w:firstLine="226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É o breve relato, e sem mais delongas, passo</w:t>
      </w:r>
      <w:r w:rsidR="00761006">
        <w:rPr>
          <w:rFonts w:ascii="Courier New" w:hAnsi="Courier New" w:cs="Courier New"/>
          <w:sz w:val="20"/>
          <w:szCs w:val="20"/>
        </w:rPr>
        <w:t xml:space="preserve"> a opinar.</w:t>
      </w:r>
    </w:p>
    <w:p w:rsidR="00532293" w:rsidRDefault="00532293" w:rsidP="00EC32EE">
      <w:pPr>
        <w:widowControl w:val="0"/>
        <w:spacing w:line="360" w:lineRule="auto"/>
        <w:ind w:firstLine="2268"/>
        <w:jc w:val="both"/>
        <w:rPr>
          <w:rFonts w:ascii="Courier New" w:hAnsi="Courier New" w:cs="Courier New"/>
          <w:sz w:val="20"/>
          <w:szCs w:val="20"/>
        </w:rPr>
      </w:pPr>
    </w:p>
    <w:p w:rsidR="00F92B27" w:rsidRDefault="00F92B27" w:rsidP="00F92B27">
      <w:pPr>
        <w:widowControl w:val="0"/>
        <w:spacing w:line="360" w:lineRule="auto"/>
        <w:ind w:firstLine="2835"/>
        <w:jc w:val="both"/>
        <w:rPr>
          <w:rFonts w:ascii="Courier New" w:hAnsi="Courier New" w:cs="Courier New"/>
          <w:sz w:val="20"/>
          <w:szCs w:val="20"/>
        </w:rPr>
      </w:pPr>
    </w:p>
    <w:p w:rsidR="00F92B27" w:rsidRPr="004C21B8" w:rsidRDefault="00F92B27" w:rsidP="00F92B2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line="336" w:lineRule="auto"/>
        <w:rPr>
          <w:rFonts w:ascii="Algerian" w:hAnsi="Algerian" w:cs="Courier New"/>
          <w:b/>
          <w:sz w:val="22"/>
          <w:szCs w:val="22"/>
        </w:rPr>
      </w:pPr>
      <w:r w:rsidRPr="004C21B8">
        <w:rPr>
          <w:rFonts w:ascii="Algerian" w:hAnsi="Algerian" w:cs="Courier New"/>
          <w:b/>
          <w:sz w:val="22"/>
          <w:szCs w:val="22"/>
        </w:rPr>
        <w:lastRenderedPageBreak/>
        <w:t>II. Dos fundamentos</w:t>
      </w:r>
      <w:r>
        <w:rPr>
          <w:rFonts w:ascii="Algerian" w:hAnsi="Algerian" w:cs="Courier New"/>
          <w:b/>
          <w:sz w:val="22"/>
          <w:szCs w:val="22"/>
        </w:rPr>
        <w:t>:</w:t>
      </w:r>
    </w:p>
    <w:p w:rsidR="00F92B27" w:rsidRDefault="00F92B27" w:rsidP="00F92B27">
      <w:pPr>
        <w:widowControl w:val="0"/>
        <w:spacing w:line="336" w:lineRule="auto"/>
        <w:jc w:val="both"/>
        <w:rPr>
          <w:rFonts w:ascii="Courier New" w:hAnsi="Courier New" w:cs="Courier New"/>
          <w:sz w:val="22"/>
          <w:szCs w:val="22"/>
        </w:rPr>
      </w:pPr>
    </w:p>
    <w:p w:rsidR="00D03B80" w:rsidRDefault="00D03B80" w:rsidP="00EC32EE">
      <w:pPr>
        <w:widowControl w:val="0"/>
        <w:spacing w:line="336" w:lineRule="auto"/>
        <w:ind w:firstLine="226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D03B80" w:rsidRDefault="00D03B80" w:rsidP="00EC32EE">
      <w:pPr>
        <w:widowControl w:val="0"/>
        <w:spacing w:line="336" w:lineRule="auto"/>
        <w:ind w:firstLine="2268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Pela extensa peça de Impugnação apresentada, a estruturação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do presente Parecer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irá </w:t>
      </w:r>
      <w:r w:rsidR="00E1032B">
        <w:rPr>
          <w:rFonts w:ascii="Courier New" w:hAnsi="Courier New" w:cs="Courier New"/>
          <w:color w:val="000000"/>
          <w:sz w:val="20"/>
          <w:szCs w:val="20"/>
        </w:rPr>
        <w:t>analisar os pontos apresentados pela Impugnante na ordem e na forma apresentada, senão vejamos:</w:t>
      </w:r>
    </w:p>
    <w:p w:rsidR="00E1032B" w:rsidRDefault="00E1032B" w:rsidP="00EC32EE">
      <w:pPr>
        <w:widowControl w:val="0"/>
        <w:spacing w:line="336" w:lineRule="auto"/>
        <w:ind w:firstLine="226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E1032B" w:rsidRDefault="00E1032B" w:rsidP="00EC32EE">
      <w:pPr>
        <w:widowControl w:val="0"/>
        <w:spacing w:line="336" w:lineRule="auto"/>
        <w:ind w:firstLine="2268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“</w:t>
      </w:r>
      <w:r w:rsidRPr="00E1032B">
        <w:rPr>
          <w:rFonts w:ascii="Courier New" w:hAnsi="Courier New" w:cs="Courier New"/>
          <w:b/>
          <w:color w:val="000000"/>
          <w:sz w:val="20"/>
          <w:szCs w:val="20"/>
          <w:u w:val="single"/>
        </w:rPr>
        <w:t>DA POSSIBILIDADE DE RENOVAÇÃO DO CONTRATO</w:t>
      </w:r>
      <w:r>
        <w:rPr>
          <w:rFonts w:ascii="Courier New" w:hAnsi="Courier New" w:cs="Courier New"/>
          <w:color w:val="000000"/>
          <w:sz w:val="20"/>
          <w:szCs w:val="20"/>
        </w:rPr>
        <w:t>”:</w:t>
      </w:r>
    </w:p>
    <w:p w:rsidR="00E1032B" w:rsidRDefault="00E1032B" w:rsidP="00EC32EE">
      <w:pPr>
        <w:widowControl w:val="0"/>
        <w:spacing w:line="336" w:lineRule="auto"/>
        <w:ind w:firstLine="226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A3322C" w:rsidRDefault="00A3322C" w:rsidP="00EC32EE">
      <w:pPr>
        <w:widowControl w:val="0"/>
        <w:spacing w:line="336" w:lineRule="auto"/>
        <w:ind w:firstLine="2268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Data vênia, embora exista a possibilidade de renovação dos contratos, o critério de conveniência e discricionariedade atende ao Interesse Público e não ao Impugnante.</w:t>
      </w:r>
    </w:p>
    <w:p w:rsidR="00A3322C" w:rsidRDefault="00A3322C" w:rsidP="00EC32EE">
      <w:pPr>
        <w:widowControl w:val="0"/>
        <w:spacing w:line="336" w:lineRule="auto"/>
        <w:ind w:firstLine="226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A3322C" w:rsidRDefault="00A3322C" w:rsidP="00EC32EE">
      <w:pPr>
        <w:widowControl w:val="0"/>
        <w:spacing w:line="336" w:lineRule="auto"/>
        <w:ind w:firstLine="2268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Cabe ao Pode Público verificar qual sua demanda, e não ao particular, salvo quando formalmente consultado.</w:t>
      </w:r>
    </w:p>
    <w:p w:rsidR="00A3322C" w:rsidRDefault="00A3322C" w:rsidP="00EC32EE">
      <w:pPr>
        <w:widowControl w:val="0"/>
        <w:spacing w:line="336" w:lineRule="auto"/>
        <w:ind w:firstLine="226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D03B80" w:rsidRDefault="00A3322C" w:rsidP="00EC32EE">
      <w:pPr>
        <w:widowControl w:val="0"/>
        <w:spacing w:line="336" w:lineRule="auto"/>
        <w:ind w:firstLine="2268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De toda sorte, é incontroverso que a Municipalidade encontra-se satisfeita com os serviços apresentados até o momento, porém, como será demonstra do adiante, algumas alterações foram solicitadas no novo Certame.</w:t>
      </w:r>
    </w:p>
    <w:p w:rsidR="00A3322C" w:rsidRDefault="00A3322C" w:rsidP="00EC32EE">
      <w:pPr>
        <w:widowControl w:val="0"/>
        <w:spacing w:line="336" w:lineRule="auto"/>
        <w:ind w:firstLine="226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A3322C" w:rsidRDefault="00A3322C" w:rsidP="00EC32EE">
      <w:pPr>
        <w:widowControl w:val="0"/>
        <w:spacing w:line="336" w:lineRule="auto"/>
        <w:ind w:firstLine="2268"/>
        <w:jc w:val="both"/>
        <w:rPr>
          <w:rFonts w:ascii="Courier New" w:hAnsi="Courier New" w:cs="Courier New"/>
          <w:b/>
          <w:color w:val="000000"/>
          <w:sz w:val="20"/>
          <w:szCs w:val="20"/>
          <w:u w:val="single"/>
        </w:rPr>
      </w:pPr>
      <w:r w:rsidRPr="00A3322C">
        <w:rPr>
          <w:rFonts w:ascii="Courier New" w:hAnsi="Courier New" w:cs="Courier New"/>
          <w:b/>
          <w:color w:val="000000"/>
          <w:sz w:val="20"/>
          <w:szCs w:val="20"/>
        </w:rPr>
        <w:t>“</w:t>
      </w:r>
      <w:r>
        <w:rPr>
          <w:rFonts w:ascii="Courier New" w:hAnsi="Courier New" w:cs="Courier New"/>
          <w:b/>
          <w:color w:val="000000"/>
          <w:sz w:val="20"/>
          <w:szCs w:val="20"/>
          <w:u w:val="single"/>
        </w:rPr>
        <w:t>DA BUSCA DA PROPOSTA MAIS VANTAJOSA”:</w:t>
      </w:r>
    </w:p>
    <w:p w:rsidR="00A3322C" w:rsidRDefault="00A3322C" w:rsidP="00EC32EE">
      <w:pPr>
        <w:widowControl w:val="0"/>
        <w:spacing w:line="336" w:lineRule="auto"/>
        <w:ind w:firstLine="2268"/>
        <w:jc w:val="both"/>
        <w:rPr>
          <w:rFonts w:ascii="Courier New" w:hAnsi="Courier New" w:cs="Courier New"/>
          <w:b/>
          <w:color w:val="000000"/>
          <w:sz w:val="20"/>
          <w:szCs w:val="20"/>
          <w:u w:val="single"/>
        </w:rPr>
      </w:pPr>
    </w:p>
    <w:p w:rsidR="00170E79" w:rsidRDefault="00A3322C" w:rsidP="00EC32EE">
      <w:pPr>
        <w:widowControl w:val="0"/>
        <w:spacing w:line="336" w:lineRule="auto"/>
        <w:ind w:firstLine="2268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Entendeu o Impugnante que, no ano de 2013, o valor contratado era de R$ 4.807,56</w:t>
      </w:r>
      <w:r w:rsidR="00170E79">
        <w:rPr>
          <w:rFonts w:ascii="Courier New" w:hAnsi="Courier New" w:cs="Courier New"/>
          <w:color w:val="000000"/>
          <w:sz w:val="20"/>
          <w:szCs w:val="20"/>
        </w:rPr>
        <w:t>, sendo que o novo certame licitatório a municipalidade estaria apresentando o valor estimado de R$ 6.500,00.</w:t>
      </w:r>
    </w:p>
    <w:p w:rsidR="00170E79" w:rsidRDefault="00170E79" w:rsidP="00EC32EE">
      <w:pPr>
        <w:widowControl w:val="0"/>
        <w:spacing w:line="336" w:lineRule="auto"/>
        <w:ind w:firstLine="226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170E79" w:rsidRDefault="00170E79" w:rsidP="00EC32EE">
      <w:pPr>
        <w:widowControl w:val="0"/>
        <w:spacing w:line="336" w:lineRule="auto"/>
        <w:ind w:firstLine="2268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Disse o Impugnante: </w:t>
      </w:r>
    </w:p>
    <w:p w:rsidR="00170E79" w:rsidRDefault="00170E79" w:rsidP="00EC32EE">
      <w:pPr>
        <w:widowControl w:val="0"/>
        <w:spacing w:line="336" w:lineRule="auto"/>
        <w:ind w:firstLine="226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A3322C" w:rsidRDefault="00170E79" w:rsidP="00170E79">
      <w:pPr>
        <w:widowControl w:val="0"/>
        <w:spacing w:line="336" w:lineRule="auto"/>
        <w:ind w:left="2268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“Ocorre que, ao dar publicidade ao novo certame, a administração efetuou pesquisa de preços, e, </w:t>
      </w:r>
      <w:r w:rsidRPr="00170E79">
        <w:rPr>
          <w:rFonts w:ascii="Courier New" w:hAnsi="Courier New" w:cs="Courier New"/>
          <w:b/>
          <w:color w:val="000000"/>
          <w:sz w:val="20"/>
          <w:szCs w:val="20"/>
          <w:u w:val="single"/>
        </w:rPr>
        <w:t>pasmem, os valores fogem completamente do atual contrato do ente municipal</w:t>
      </w:r>
      <w:r>
        <w:rPr>
          <w:rFonts w:ascii="Courier New" w:hAnsi="Courier New" w:cs="Courier New"/>
          <w:color w:val="000000"/>
          <w:sz w:val="20"/>
          <w:szCs w:val="20"/>
        </w:rPr>
        <w:t>, cuja média beira os R$ 6.500,00 (seis mil e quinhentos reais) mensais.” (grifo nosso).</w:t>
      </w:r>
    </w:p>
    <w:p w:rsidR="00170E79" w:rsidRDefault="00170E79" w:rsidP="00170E79">
      <w:pPr>
        <w:widowControl w:val="0"/>
        <w:spacing w:line="336" w:lineRule="auto"/>
        <w:ind w:left="226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170E79" w:rsidRPr="00170E79" w:rsidRDefault="00170E79" w:rsidP="00170E79">
      <w:pPr>
        <w:widowControl w:val="0"/>
        <w:spacing w:line="336" w:lineRule="auto"/>
        <w:ind w:left="2268"/>
        <w:jc w:val="both"/>
        <w:rPr>
          <w:rFonts w:ascii="Courier New" w:hAnsi="Courier New" w:cs="Courier New"/>
          <w:b/>
          <w:color w:val="000000"/>
        </w:rPr>
      </w:pPr>
      <w:r w:rsidRPr="00170E79">
        <w:rPr>
          <w:rFonts w:ascii="Courier New" w:hAnsi="Courier New" w:cs="Courier New"/>
          <w:b/>
          <w:color w:val="000000"/>
        </w:rPr>
        <w:t>Ora! As alegações do Impugnante beiram a má fé!</w:t>
      </w:r>
    </w:p>
    <w:p w:rsidR="00170E79" w:rsidRDefault="00170E79" w:rsidP="00170E79">
      <w:pPr>
        <w:widowControl w:val="0"/>
        <w:spacing w:line="336" w:lineRule="auto"/>
        <w:ind w:left="226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170E79" w:rsidRPr="00170E79" w:rsidRDefault="00170E79" w:rsidP="00170E79">
      <w:pPr>
        <w:widowControl w:val="0"/>
        <w:spacing w:line="336" w:lineRule="auto"/>
        <w:ind w:firstLine="2268"/>
        <w:jc w:val="both"/>
        <w:rPr>
          <w:rFonts w:ascii="Courier New" w:hAnsi="Courier New" w:cs="Courier New"/>
          <w:b/>
          <w:color w:val="000000"/>
          <w:sz w:val="20"/>
          <w:szCs w:val="20"/>
          <w:u w:val="single"/>
        </w:rPr>
      </w:pPr>
      <w:r w:rsidRPr="00170E79">
        <w:rPr>
          <w:rFonts w:ascii="Courier New" w:hAnsi="Courier New" w:cs="Courier New"/>
          <w:b/>
          <w:color w:val="000000"/>
          <w:sz w:val="20"/>
          <w:szCs w:val="20"/>
          <w:u w:val="single"/>
        </w:rPr>
        <w:t>Como pode o Impugnante ficar “pasmo”, com o valor de R$ 6.500,00, quando o mesmo apresentou orçamento ao Município de R$ 7.980,00, o qual foi utilizado para estipular a média do certame licitatório?!</w:t>
      </w:r>
    </w:p>
    <w:p w:rsidR="004C35D8" w:rsidRDefault="00170E79" w:rsidP="00EC32EE">
      <w:pPr>
        <w:widowControl w:val="0"/>
        <w:spacing w:line="336" w:lineRule="auto"/>
        <w:ind w:firstLine="2268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Aliás, se o Impugnante ficou </w:t>
      </w:r>
      <w:r w:rsidR="004C35D8">
        <w:rPr>
          <w:rFonts w:ascii="Courier New" w:hAnsi="Courier New" w:cs="Courier New"/>
          <w:color w:val="000000"/>
          <w:sz w:val="20"/>
          <w:szCs w:val="20"/>
        </w:rPr>
        <w:t>“</w:t>
      </w:r>
      <w:r>
        <w:rPr>
          <w:rFonts w:ascii="Courier New" w:hAnsi="Courier New" w:cs="Courier New"/>
          <w:color w:val="000000"/>
          <w:sz w:val="20"/>
          <w:szCs w:val="20"/>
        </w:rPr>
        <w:t>pasmo</w:t>
      </w:r>
      <w:r w:rsidR="004C35D8">
        <w:rPr>
          <w:rFonts w:ascii="Courier New" w:hAnsi="Courier New" w:cs="Courier New"/>
          <w:color w:val="000000"/>
          <w:sz w:val="20"/>
          <w:szCs w:val="20"/>
        </w:rPr>
        <w:t>”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com o valor apresentado, o mínimo que a Municipalidade espera é que o licitante apresente valores </w:t>
      </w:r>
      <w:r w:rsidR="004C35D8">
        <w:rPr>
          <w:rFonts w:ascii="Courier New" w:hAnsi="Courier New" w:cs="Courier New"/>
          <w:color w:val="000000"/>
          <w:sz w:val="20"/>
          <w:szCs w:val="20"/>
        </w:rPr>
        <w:t>condizentes com a sua indignação.</w:t>
      </w:r>
    </w:p>
    <w:p w:rsidR="004C35D8" w:rsidRDefault="004C35D8" w:rsidP="00EC32EE">
      <w:pPr>
        <w:widowControl w:val="0"/>
        <w:spacing w:line="336" w:lineRule="auto"/>
        <w:ind w:firstLine="226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4C35D8" w:rsidRPr="004C35D8" w:rsidRDefault="004C35D8" w:rsidP="00EC32EE">
      <w:pPr>
        <w:widowControl w:val="0"/>
        <w:spacing w:line="336" w:lineRule="auto"/>
        <w:ind w:firstLine="2268"/>
        <w:jc w:val="both"/>
        <w:rPr>
          <w:rFonts w:ascii="Courier New" w:hAnsi="Courier New" w:cs="Courier New"/>
          <w:b/>
          <w:color w:val="000000"/>
          <w:sz w:val="20"/>
          <w:szCs w:val="20"/>
          <w:u w:val="single"/>
        </w:rPr>
      </w:pPr>
      <w:r>
        <w:rPr>
          <w:rFonts w:ascii="Courier New" w:hAnsi="Courier New" w:cs="Courier New"/>
          <w:b/>
          <w:color w:val="000000"/>
          <w:sz w:val="20"/>
          <w:szCs w:val="20"/>
          <w:u w:val="single"/>
        </w:rPr>
        <w:t>“DA REDUÇÃO DOS SERVIÇOS OFERTADOS”:</w:t>
      </w:r>
    </w:p>
    <w:p w:rsidR="00170E79" w:rsidRDefault="004C35D8" w:rsidP="00EC32EE">
      <w:pPr>
        <w:widowControl w:val="0"/>
        <w:spacing w:line="336" w:lineRule="auto"/>
        <w:ind w:firstLine="2268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170E79" w:rsidRDefault="004C35D8" w:rsidP="00EC32EE">
      <w:pPr>
        <w:widowControl w:val="0"/>
        <w:spacing w:line="336" w:lineRule="auto"/>
        <w:ind w:firstLine="2268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Novamente, entendeu o Impugnante que o certame licitatório irá onerar os cofres públicos.</w:t>
      </w:r>
    </w:p>
    <w:p w:rsidR="004C35D8" w:rsidRDefault="004C35D8" w:rsidP="00EC32EE">
      <w:pPr>
        <w:widowControl w:val="0"/>
        <w:spacing w:line="336" w:lineRule="auto"/>
        <w:ind w:firstLine="226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4C35D8" w:rsidRDefault="004C35D8" w:rsidP="00EC32EE">
      <w:pPr>
        <w:widowControl w:val="0"/>
        <w:spacing w:line="336" w:lineRule="auto"/>
        <w:ind w:firstLine="2268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Porém, não cabe nesse momento qualquer exercício de futurologia, haja vista que o certame licitatório faculta a participação de diversos interessados com preços que entenderem </w:t>
      </w:r>
      <w:proofErr w:type="spellStart"/>
      <w:r w:rsidR="00E028D0">
        <w:rPr>
          <w:rFonts w:ascii="Courier New" w:hAnsi="Courier New" w:cs="Courier New"/>
          <w:color w:val="000000"/>
          <w:sz w:val="20"/>
          <w:szCs w:val="20"/>
        </w:rPr>
        <w:t>exequíveis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.</w:t>
      </w:r>
    </w:p>
    <w:p w:rsidR="004C35D8" w:rsidRDefault="004C35D8" w:rsidP="00EC32EE">
      <w:pPr>
        <w:widowControl w:val="0"/>
        <w:spacing w:line="336" w:lineRule="auto"/>
        <w:ind w:firstLine="226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E028D0" w:rsidRDefault="00E028D0" w:rsidP="00EC32EE">
      <w:pPr>
        <w:widowControl w:val="0"/>
        <w:spacing w:line="336" w:lineRule="auto"/>
        <w:ind w:firstLine="2268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Já no que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pertine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aos serviços, tais descrições visaram atender aos interesses da Municipalidade, nem mais e nem menos.</w:t>
      </w:r>
    </w:p>
    <w:p w:rsidR="00E028D0" w:rsidRDefault="00E028D0" w:rsidP="00EC32EE">
      <w:pPr>
        <w:widowControl w:val="0"/>
        <w:spacing w:line="336" w:lineRule="auto"/>
        <w:ind w:firstLine="226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E028D0" w:rsidRDefault="00E028D0" w:rsidP="00EC32EE">
      <w:pPr>
        <w:widowControl w:val="0"/>
        <w:spacing w:line="336" w:lineRule="auto"/>
        <w:ind w:firstLine="2268"/>
        <w:jc w:val="both"/>
        <w:rPr>
          <w:rFonts w:ascii="Courier New" w:hAnsi="Courier New" w:cs="Courier New"/>
          <w:b/>
          <w:color w:val="000000"/>
          <w:sz w:val="20"/>
          <w:szCs w:val="20"/>
          <w:u w:val="single"/>
        </w:rPr>
      </w:pPr>
      <w:r>
        <w:rPr>
          <w:rFonts w:ascii="Courier New" w:hAnsi="Courier New" w:cs="Courier New"/>
          <w:color w:val="000000"/>
          <w:sz w:val="20"/>
          <w:szCs w:val="20"/>
        </w:rPr>
        <w:t>“</w:t>
      </w:r>
      <w:r>
        <w:rPr>
          <w:rFonts w:ascii="Courier New" w:hAnsi="Courier New" w:cs="Courier New"/>
          <w:b/>
          <w:color w:val="000000"/>
          <w:sz w:val="20"/>
          <w:szCs w:val="20"/>
          <w:u w:val="single"/>
        </w:rPr>
        <w:t>DAS INCOERÊNCIAS ATINENTES À QUALIFICAÇÃO TÉCNICA”:</w:t>
      </w:r>
    </w:p>
    <w:p w:rsidR="00E028D0" w:rsidRDefault="00E028D0" w:rsidP="00EC32EE">
      <w:pPr>
        <w:widowControl w:val="0"/>
        <w:spacing w:line="336" w:lineRule="auto"/>
        <w:ind w:firstLine="2268"/>
        <w:jc w:val="both"/>
        <w:rPr>
          <w:rFonts w:ascii="Courier New" w:hAnsi="Courier New" w:cs="Courier New"/>
          <w:b/>
          <w:color w:val="000000"/>
          <w:sz w:val="20"/>
          <w:szCs w:val="20"/>
          <w:u w:val="single"/>
        </w:rPr>
      </w:pPr>
    </w:p>
    <w:p w:rsidR="00E028D0" w:rsidRDefault="00E028D0" w:rsidP="00EC32EE">
      <w:pPr>
        <w:widowControl w:val="0"/>
        <w:spacing w:line="336" w:lineRule="auto"/>
        <w:ind w:firstLine="2268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O Impugnante compara os dois editais, sustentando que são praticamente idênticos, e aponta incoerências na qualificação técnica.</w:t>
      </w:r>
    </w:p>
    <w:p w:rsidR="00E028D0" w:rsidRDefault="00E028D0" w:rsidP="00EC32EE">
      <w:pPr>
        <w:widowControl w:val="0"/>
        <w:spacing w:line="336" w:lineRule="auto"/>
        <w:ind w:firstLine="226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E028D0" w:rsidRDefault="00E028D0" w:rsidP="00EC32EE">
      <w:pPr>
        <w:widowControl w:val="0"/>
        <w:spacing w:line="336" w:lineRule="auto"/>
        <w:ind w:firstLine="2268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Entendeu que no certame licitatório de 2013, “houve zelo com o dinheiro público”, sendo que constaram diversas exigências técnicas.</w:t>
      </w:r>
    </w:p>
    <w:p w:rsidR="00E028D0" w:rsidRDefault="00E028D0" w:rsidP="00EC32EE">
      <w:pPr>
        <w:widowControl w:val="0"/>
        <w:spacing w:line="336" w:lineRule="auto"/>
        <w:ind w:firstLine="226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E028D0" w:rsidRDefault="00E028D0" w:rsidP="00EC32EE">
      <w:pPr>
        <w:widowControl w:val="0"/>
        <w:spacing w:line="336" w:lineRule="auto"/>
        <w:ind w:firstLine="2268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Ora! Se a Municipalidade tivesse atendido aos anseios do Impugnante, especialmente quanto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exigências restritivas na participação, provavelmente estaria esta Procuradoria respondendo dezenas de outras Impugnações de outros interessados, inclusive quanto a possibilidade de ser contestada a lisura do Certame por estar direcionando a Licitação.</w:t>
      </w:r>
    </w:p>
    <w:p w:rsidR="00E028D0" w:rsidRDefault="00E028D0" w:rsidP="00EC32EE">
      <w:pPr>
        <w:widowControl w:val="0"/>
        <w:spacing w:line="336" w:lineRule="auto"/>
        <w:ind w:firstLine="226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E028D0" w:rsidRDefault="00E028D0" w:rsidP="00EC32EE">
      <w:pPr>
        <w:widowControl w:val="0"/>
        <w:spacing w:line="336" w:lineRule="auto"/>
        <w:ind w:firstLine="2268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Já quanto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vedação de atestado de capacidade técnica fornecido pelo próprio Ente, embora a Municipalidade entenda por ferir o princípio da isonomia, de modo que não poderá fornecer Atestado para todos os interessados, é salutar o apontamento, devendo ser </w:t>
      </w:r>
      <w:r w:rsidRPr="00532293">
        <w:rPr>
          <w:rFonts w:ascii="Courier New" w:hAnsi="Courier New" w:cs="Courier New"/>
          <w:b/>
          <w:color w:val="000000"/>
          <w:sz w:val="20"/>
          <w:szCs w:val="20"/>
        </w:rPr>
        <w:t>DEFERIDO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o pedido, </w:t>
      </w:r>
      <w:r w:rsidR="00532293">
        <w:rPr>
          <w:rFonts w:ascii="Courier New" w:hAnsi="Courier New" w:cs="Courier New"/>
          <w:color w:val="000000"/>
          <w:sz w:val="20"/>
          <w:szCs w:val="20"/>
        </w:rPr>
        <w:t>para possibilitar a apresentação de atestado técnico do Município.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32293" w:rsidRDefault="00532293" w:rsidP="00532293">
      <w:pPr>
        <w:widowControl w:val="0"/>
        <w:tabs>
          <w:tab w:val="left" w:pos="3765"/>
        </w:tabs>
        <w:spacing w:line="336" w:lineRule="auto"/>
        <w:ind w:firstLine="2268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532293" w:rsidRDefault="00532293" w:rsidP="00EC32EE">
      <w:pPr>
        <w:widowControl w:val="0"/>
        <w:spacing w:line="336" w:lineRule="auto"/>
        <w:ind w:firstLine="2268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“</w:t>
      </w:r>
      <w:r>
        <w:rPr>
          <w:rFonts w:ascii="Courier New" w:hAnsi="Courier New" w:cs="Courier New"/>
          <w:b/>
          <w:color w:val="000000"/>
          <w:sz w:val="20"/>
          <w:szCs w:val="20"/>
          <w:u w:val="single"/>
        </w:rPr>
        <w:t>DA SATISFATÓRIA EXECUÇÃO DOS SERVIÇOS”:</w:t>
      </w:r>
    </w:p>
    <w:p w:rsidR="00532293" w:rsidRPr="00532293" w:rsidRDefault="00532293" w:rsidP="00EC32EE">
      <w:pPr>
        <w:widowControl w:val="0"/>
        <w:spacing w:line="336" w:lineRule="auto"/>
        <w:ind w:firstLine="226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4C35D8" w:rsidRDefault="00532293" w:rsidP="00EC32EE">
      <w:pPr>
        <w:widowControl w:val="0"/>
        <w:spacing w:line="336" w:lineRule="auto"/>
        <w:ind w:firstLine="2268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A satisfação dos serviços executados até o momento é incontroversa.</w:t>
      </w:r>
    </w:p>
    <w:p w:rsidR="00532293" w:rsidRDefault="00532293" w:rsidP="00EC32EE">
      <w:pPr>
        <w:widowControl w:val="0"/>
        <w:spacing w:line="336" w:lineRule="auto"/>
        <w:ind w:firstLine="226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532293" w:rsidRDefault="00532293" w:rsidP="00EC32EE">
      <w:pPr>
        <w:widowControl w:val="0"/>
        <w:spacing w:line="336" w:lineRule="auto"/>
        <w:ind w:firstLine="2268"/>
        <w:jc w:val="both"/>
        <w:rPr>
          <w:rFonts w:ascii="Courier New" w:hAnsi="Courier New" w:cs="Courier New"/>
          <w:b/>
          <w:color w:val="000000"/>
          <w:sz w:val="20"/>
          <w:szCs w:val="20"/>
          <w:u w:val="single"/>
        </w:rPr>
      </w:pPr>
      <w:r>
        <w:rPr>
          <w:rFonts w:ascii="Courier New" w:hAnsi="Courier New" w:cs="Courier New"/>
          <w:b/>
          <w:color w:val="000000"/>
          <w:sz w:val="20"/>
          <w:szCs w:val="20"/>
        </w:rPr>
        <w:lastRenderedPageBreak/>
        <w:t>“</w:t>
      </w:r>
      <w:r>
        <w:rPr>
          <w:rFonts w:ascii="Courier New" w:hAnsi="Courier New" w:cs="Courier New"/>
          <w:b/>
          <w:color w:val="000000"/>
          <w:sz w:val="20"/>
          <w:szCs w:val="20"/>
          <w:u w:val="single"/>
        </w:rPr>
        <w:t>DOS PRINCÍPIOS DE DIREITO PÚBLICO APLICÁVEIS AO CASO CONCRETO”</w:t>
      </w:r>
    </w:p>
    <w:p w:rsidR="00532293" w:rsidRDefault="00532293" w:rsidP="00EC32EE">
      <w:pPr>
        <w:widowControl w:val="0"/>
        <w:spacing w:line="336" w:lineRule="auto"/>
        <w:ind w:firstLine="2268"/>
        <w:jc w:val="both"/>
        <w:rPr>
          <w:rFonts w:ascii="Courier New" w:hAnsi="Courier New" w:cs="Courier New"/>
          <w:b/>
          <w:color w:val="000000"/>
          <w:sz w:val="20"/>
          <w:szCs w:val="20"/>
          <w:u w:val="single"/>
        </w:rPr>
      </w:pPr>
    </w:p>
    <w:p w:rsidR="00532293" w:rsidRDefault="00532293" w:rsidP="00EC32EE">
      <w:pPr>
        <w:widowControl w:val="0"/>
        <w:spacing w:line="336" w:lineRule="auto"/>
        <w:ind w:firstLine="2268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Embora tenha sustentado o Impugnante o não atendimento aos princípios da administração pública, data vênia, o Certame licitatório está seguindo a risca todos os ritos necessários para garantir a lisura e o atendimento ao Interesse Público.</w:t>
      </w:r>
    </w:p>
    <w:p w:rsidR="00532293" w:rsidRDefault="00532293" w:rsidP="00EC32EE">
      <w:pPr>
        <w:widowControl w:val="0"/>
        <w:spacing w:line="336" w:lineRule="auto"/>
        <w:ind w:firstLine="226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EC32EE" w:rsidRDefault="00EC32EE" w:rsidP="00072BD2">
      <w:pPr>
        <w:widowControl w:val="0"/>
        <w:spacing w:line="336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F92B27" w:rsidRPr="003F05AD" w:rsidRDefault="00F92B27" w:rsidP="00F92B2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36" w:lineRule="auto"/>
        <w:rPr>
          <w:rFonts w:ascii="Algerian" w:hAnsi="Algerian" w:cs="Courier New"/>
          <w:b/>
          <w:sz w:val="22"/>
          <w:szCs w:val="22"/>
        </w:rPr>
      </w:pPr>
      <w:r w:rsidRPr="003F05AD">
        <w:rPr>
          <w:rFonts w:ascii="Algerian" w:hAnsi="Algerian" w:cs="Courier New"/>
          <w:b/>
          <w:sz w:val="22"/>
          <w:szCs w:val="22"/>
        </w:rPr>
        <w:t>III. Do parecer</w:t>
      </w:r>
      <w:r>
        <w:rPr>
          <w:rFonts w:ascii="Algerian" w:hAnsi="Algerian" w:cs="Courier New"/>
          <w:b/>
          <w:sz w:val="22"/>
          <w:szCs w:val="22"/>
        </w:rPr>
        <w:t>:</w:t>
      </w:r>
    </w:p>
    <w:p w:rsidR="00F92B27" w:rsidRPr="004E53B9" w:rsidRDefault="00F92B27" w:rsidP="00F92B27">
      <w:pPr>
        <w:widowControl w:val="0"/>
        <w:spacing w:line="336" w:lineRule="auto"/>
        <w:ind w:firstLine="1200"/>
        <w:jc w:val="both"/>
        <w:rPr>
          <w:rFonts w:ascii="Courier New" w:hAnsi="Courier New" w:cs="Courier New"/>
          <w:sz w:val="22"/>
          <w:szCs w:val="22"/>
        </w:rPr>
      </w:pPr>
    </w:p>
    <w:p w:rsidR="00227F26" w:rsidRPr="00227F26" w:rsidRDefault="00F92B27" w:rsidP="00227F26">
      <w:pPr>
        <w:spacing w:line="300" w:lineRule="auto"/>
        <w:ind w:firstLine="2268"/>
        <w:jc w:val="both"/>
        <w:rPr>
          <w:rFonts w:ascii="Courier New" w:hAnsi="Courier New" w:cs="Courier New"/>
          <w:sz w:val="20"/>
          <w:szCs w:val="20"/>
        </w:rPr>
      </w:pPr>
      <w:r w:rsidRPr="00227F26">
        <w:rPr>
          <w:rFonts w:ascii="Courier New" w:hAnsi="Courier New" w:cs="Courier New"/>
          <w:sz w:val="20"/>
          <w:szCs w:val="20"/>
        </w:rPr>
        <w:t xml:space="preserve">Assim sendo, ante ao acima exposto, </w:t>
      </w:r>
      <w:r w:rsidRPr="00227F26">
        <w:rPr>
          <w:rFonts w:ascii="Courier New" w:hAnsi="Courier New" w:cs="Courier New"/>
          <w:b/>
          <w:sz w:val="20"/>
          <w:szCs w:val="20"/>
          <w:u w:val="single"/>
        </w:rPr>
        <w:t>opina-se</w:t>
      </w:r>
      <w:r w:rsidRPr="00227F26">
        <w:rPr>
          <w:rFonts w:ascii="Courier New" w:hAnsi="Courier New" w:cs="Courier New"/>
          <w:sz w:val="20"/>
          <w:szCs w:val="20"/>
        </w:rPr>
        <w:t xml:space="preserve"> pel</w:t>
      </w:r>
      <w:r w:rsidR="002F4CF4" w:rsidRPr="00227F26">
        <w:rPr>
          <w:rFonts w:ascii="Courier New" w:hAnsi="Courier New" w:cs="Courier New"/>
          <w:sz w:val="20"/>
          <w:szCs w:val="20"/>
        </w:rPr>
        <w:t xml:space="preserve">o </w:t>
      </w:r>
      <w:r w:rsidR="00227F26" w:rsidRPr="00227F26">
        <w:rPr>
          <w:rFonts w:ascii="Courier New" w:hAnsi="Courier New" w:cs="Courier New"/>
          <w:sz w:val="20"/>
          <w:szCs w:val="20"/>
        </w:rPr>
        <w:t xml:space="preserve">deferimento parcial, devendo apenas e tão somente </w:t>
      </w:r>
      <w:r w:rsidR="00532293">
        <w:rPr>
          <w:rFonts w:ascii="Courier New" w:hAnsi="Courier New" w:cs="Courier New"/>
          <w:sz w:val="20"/>
          <w:szCs w:val="20"/>
        </w:rPr>
        <w:t xml:space="preserve">ser retirado do Edital a vedação quanto a apresentação de atestado de capacidade técnica da municipalidade, alterando, </w:t>
      </w:r>
      <w:proofErr w:type="spellStart"/>
      <w:r w:rsidR="00532293">
        <w:rPr>
          <w:rFonts w:ascii="Courier New" w:hAnsi="Courier New" w:cs="Courier New"/>
          <w:sz w:val="20"/>
          <w:szCs w:val="20"/>
        </w:rPr>
        <w:t>consequentemente</w:t>
      </w:r>
      <w:proofErr w:type="spellEnd"/>
      <w:r w:rsidR="00532293">
        <w:rPr>
          <w:rFonts w:ascii="Courier New" w:hAnsi="Courier New" w:cs="Courier New"/>
          <w:sz w:val="20"/>
          <w:szCs w:val="20"/>
        </w:rPr>
        <w:t xml:space="preserve"> a abertura do certame para o dia 31/08/2017, às </w:t>
      </w:r>
      <w:proofErr w:type="gramStart"/>
      <w:r w:rsidR="00532293">
        <w:rPr>
          <w:rFonts w:ascii="Courier New" w:hAnsi="Courier New" w:cs="Courier New"/>
          <w:sz w:val="20"/>
          <w:szCs w:val="20"/>
        </w:rPr>
        <w:t>09:00</w:t>
      </w:r>
      <w:proofErr w:type="spellStart"/>
      <w:proofErr w:type="gramEnd"/>
      <w:r w:rsidR="00532293">
        <w:rPr>
          <w:rFonts w:ascii="Courier New" w:hAnsi="Courier New" w:cs="Courier New"/>
          <w:sz w:val="20"/>
          <w:szCs w:val="20"/>
        </w:rPr>
        <w:t>hrs</w:t>
      </w:r>
      <w:proofErr w:type="spellEnd"/>
      <w:r w:rsidR="00227F26" w:rsidRPr="00227F26">
        <w:rPr>
          <w:rFonts w:ascii="Courier New" w:hAnsi="Courier New" w:cs="Courier New"/>
          <w:sz w:val="20"/>
          <w:szCs w:val="20"/>
        </w:rPr>
        <w:t>, ficando mantidas as demais características do Edital.</w:t>
      </w:r>
    </w:p>
    <w:p w:rsidR="00F92B27" w:rsidRPr="003F05AD" w:rsidRDefault="00F92B27" w:rsidP="00227F26">
      <w:pPr>
        <w:widowControl w:val="0"/>
        <w:spacing w:line="360" w:lineRule="auto"/>
        <w:ind w:firstLine="2835"/>
        <w:jc w:val="both"/>
        <w:rPr>
          <w:rFonts w:ascii="Courier New" w:hAnsi="Courier New" w:cs="Courier New"/>
          <w:sz w:val="20"/>
          <w:szCs w:val="20"/>
        </w:rPr>
      </w:pPr>
    </w:p>
    <w:p w:rsidR="00F92B27" w:rsidRDefault="00F92B27" w:rsidP="00F92B27">
      <w:pPr>
        <w:widowControl w:val="0"/>
        <w:spacing w:line="360" w:lineRule="auto"/>
        <w:ind w:firstLine="2835"/>
        <w:jc w:val="both"/>
        <w:rPr>
          <w:rFonts w:ascii="Courier New" w:hAnsi="Courier New" w:cs="Courier New"/>
          <w:sz w:val="20"/>
          <w:szCs w:val="20"/>
        </w:rPr>
      </w:pPr>
      <w:r w:rsidRPr="003F05AD">
        <w:rPr>
          <w:rFonts w:ascii="Courier New" w:hAnsi="Courier New" w:cs="Courier New"/>
          <w:sz w:val="20"/>
          <w:szCs w:val="20"/>
        </w:rPr>
        <w:t>Este é o parecer</w:t>
      </w:r>
      <w:r>
        <w:rPr>
          <w:rFonts w:ascii="Courier New" w:hAnsi="Courier New" w:cs="Courier New"/>
          <w:sz w:val="20"/>
          <w:szCs w:val="20"/>
        </w:rPr>
        <w:t>.</w:t>
      </w:r>
    </w:p>
    <w:p w:rsidR="00F92B27" w:rsidRPr="003F05AD" w:rsidRDefault="00F92B27" w:rsidP="00F92B27">
      <w:pPr>
        <w:widowControl w:val="0"/>
        <w:spacing w:line="360" w:lineRule="auto"/>
        <w:ind w:firstLine="2835"/>
        <w:jc w:val="both"/>
        <w:rPr>
          <w:rFonts w:ascii="Courier New" w:hAnsi="Courier New" w:cs="Courier New"/>
          <w:sz w:val="20"/>
          <w:szCs w:val="20"/>
        </w:rPr>
      </w:pPr>
    </w:p>
    <w:p w:rsidR="00F92B27" w:rsidRPr="003F05AD" w:rsidRDefault="00F92B27" w:rsidP="00F92B27">
      <w:pPr>
        <w:widowControl w:val="0"/>
        <w:spacing w:line="360" w:lineRule="auto"/>
        <w:ind w:firstLine="2835"/>
        <w:jc w:val="both"/>
        <w:rPr>
          <w:rFonts w:ascii="Courier New" w:hAnsi="Courier New" w:cs="Courier New"/>
          <w:sz w:val="20"/>
          <w:szCs w:val="20"/>
        </w:rPr>
      </w:pPr>
      <w:r w:rsidRPr="003F05AD">
        <w:rPr>
          <w:rFonts w:ascii="Courier New" w:hAnsi="Courier New" w:cs="Courier New"/>
          <w:sz w:val="20"/>
          <w:szCs w:val="20"/>
        </w:rPr>
        <w:t xml:space="preserve">Antônio Carlos, </w:t>
      </w:r>
      <w:r w:rsidR="00532293">
        <w:rPr>
          <w:rFonts w:ascii="Courier New" w:hAnsi="Courier New" w:cs="Courier New"/>
          <w:sz w:val="20"/>
          <w:szCs w:val="20"/>
        </w:rPr>
        <w:t>17</w:t>
      </w:r>
      <w:r w:rsidR="00072BD2">
        <w:rPr>
          <w:rFonts w:ascii="Courier New" w:hAnsi="Courier New" w:cs="Courier New"/>
          <w:sz w:val="20"/>
          <w:szCs w:val="20"/>
        </w:rPr>
        <w:t xml:space="preserve"> de </w:t>
      </w:r>
      <w:r w:rsidR="00532293">
        <w:rPr>
          <w:rFonts w:ascii="Courier New" w:hAnsi="Courier New" w:cs="Courier New"/>
          <w:sz w:val="20"/>
          <w:szCs w:val="20"/>
        </w:rPr>
        <w:t xml:space="preserve">agosto </w:t>
      </w:r>
      <w:r w:rsidR="00072BD2">
        <w:rPr>
          <w:rFonts w:ascii="Courier New" w:hAnsi="Courier New" w:cs="Courier New"/>
          <w:sz w:val="20"/>
          <w:szCs w:val="20"/>
        </w:rPr>
        <w:t>de 2017.</w:t>
      </w:r>
    </w:p>
    <w:p w:rsidR="00F92B27" w:rsidRDefault="00F92B27" w:rsidP="00F92B27">
      <w:pPr>
        <w:widowControl w:val="0"/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</w:p>
    <w:p w:rsidR="00F92B27" w:rsidRPr="002F4F94" w:rsidRDefault="00072BD2" w:rsidP="00F92B27">
      <w:pPr>
        <w:pStyle w:val="Ttulo1"/>
        <w:keepNext w:val="0"/>
        <w:widowControl w:val="0"/>
        <w:ind w:firstLine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SÉRGIO ROBERTO CAMPOS JUNIOR</w:t>
      </w:r>
    </w:p>
    <w:p w:rsidR="00F92B27" w:rsidRPr="003F05AD" w:rsidRDefault="00F92B27" w:rsidP="00F92B27">
      <w:pPr>
        <w:widowControl w:val="0"/>
        <w:jc w:val="center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Procurador</w:t>
      </w:r>
      <w:r w:rsidRPr="003F05AD">
        <w:rPr>
          <w:rFonts w:ascii="Courier New" w:hAnsi="Courier New" w:cs="Courier New"/>
          <w:b/>
          <w:sz w:val="20"/>
          <w:szCs w:val="20"/>
        </w:rPr>
        <w:t xml:space="preserve"> Jurídico</w:t>
      </w:r>
    </w:p>
    <w:p w:rsidR="00F92B27" w:rsidRDefault="00F92B27" w:rsidP="00F92B27"/>
    <w:p w:rsidR="00E556BA" w:rsidRDefault="00E556BA"/>
    <w:sectPr w:rsidR="00E556BA" w:rsidSect="00C566D6">
      <w:footerReference w:type="even" r:id="rId8"/>
      <w:footerReference w:type="default" r:id="rId9"/>
      <w:pgSz w:w="12240" w:h="15840"/>
      <w:pgMar w:top="1843" w:right="1418" w:bottom="899" w:left="1701" w:header="71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8D0" w:rsidRDefault="00E028D0" w:rsidP="00F92B27">
      <w:r>
        <w:separator/>
      </w:r>
    </w:p>
  </w:endnote>
  <w:endnote w:type="continuationSeparator" w:id="1">
    <w:p w:rsidR="00E028D0" w:rsidRDefault="00E028D0" w:rsidP="00F92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venir L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8D0" w:rsidRDefault="00E028D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028D0" w:rsidRDefault="00E028D0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8D0" w:rsidRDefault="00E028D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32293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E028D0" w:rsidRDefault="00E028D0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8D0" w:rsidRDefault="00E028D0" w:rsidP="00F92B27">
      <w:r>
        <w:separator/>
      </w:r>
    </w:p>
  </w:footnote>
  <w:footnote w:type="continuationSeparator" w:id="1">
    <w:p w:rsidR="00E028D0" w:rsidRDefault="00E028D0" w:rsidP="00F92B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A4001"/>
    <w:multiLevelType w:val="hybridMultilevel"/>
    <w:tmpl w:val="6FA235E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2B27"/>
    <w:rsid w:val="00072BD2"/>
    <w:rsid w:val="001077C7"/>
    <w:rsid w:val="00160873"/>
    <w:rsid w:val="00170E79"/>
    <w:rsid w:val="00227F26"/>
    <w:rsid w:val="00231FFB"/>
    <w:rsid w:val="002F4CF4"/>
    <w:rsid w:val="00316A44"/>
    <w:rsid w:val="00336EB9"/>
    <w:rsid w:val="003469B1"/>
    <w:rsid w:val="0038113B"/>
    <w:rsid w:val="00394CB4"/>
    <w:rsid w:val="0041759B"/>
    <w:rsid w:val="00470BC2"/>
    <w:rsid w:val="00472E23"/>
    <w:rsid w:val="004902F3"/>
    <w:rsid w:val="004B6EBC"/>
    <w:rsid w:val="004C35D8"/>
    <w:rsid w:val="00532293"/>
    <w:rsid w:val="00556804"/>
    <w:rsid w:val="00571FFA"/>
    <w:rsid w:val="005B4548"/>
    <w:rsid w:val="005F3602"/>
    <w:rsid w:val="006028DE"/>
    <w:rsid w:val="00602F4B"/>
    <w:rsid w:val="007072B9"/>
    <w:rsid w:val="0073080D"/>
    <w:rsid w:val="007327A2"/>
    <w:rsid w:val="00761006"/>
    <w:rsid w:val="007961EE"/>
    <w:rsid w:val="00841672"/>
    <w:rsid w:val="00887942"/>
    <w:rsid w:val="00902FAE"/>
    <w:rsid w:val="009C1931"/>
    <w:rsid w:val="009F3168"/>
    <w:rsid w:val="00A21547"/>
    <w:rsid w:val="00A3322C"/>
    <w:rsid w:val="00A821BE"/>
    <w:rsid w:val="00A83ED9"/>
    <w:rsid w:val="00AC11EB"/>
    <w:rsid w:val="00B51784"/>
    <w:rsid w:val="00B52100"/>
    <w:rsid w:val="00BB10F4"/>
    <w:rsid w:val="00C566D6"/>
    <w:rsid w:val="00C64096"/>
    <w:rsid w:val="00C76330"/>
    <w:rsid w:val="00C820BE"/>
    <w:rsid w:val="00C8379A"/>
    <w:rsid w:val="00CB0B37"/>
    <w:rsid w:val="00CD44FF"/>
    <w:rsid w:val="00CF528B"/>
    <w:rsid w:val="00D01D65"/>
    <w:rsid w:val="00D03B80"/>
    <w:rsid w:val="00DA77AB"/>
    <w:rsid w:val="00E028D0"/>
    <w:rsid w:val="00E1032B"/>
    <w:rsid w:val="00E15D7A"/>
    <w:rsid w:val="00E556BA"/>
    <w:rsid w:val="00E61F4C"/>
    <w:rsid w:val="00E8021E"/>
    <w:rsid w:val="00E85F7A"/>
    <w:rsid w:val="00EA132A"/>
    <w:rsid w:val="00EC32EE"/>
    <w:rsid w:val="00F068FE"/>
    <w:rsid w:val="00F92B27"/>
    <w:rsid w:val="00FA5FA4"/>
    <w:rsid w:val="00FD74E6"/>
    <w:rsid w:val="00FE1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B27"/>
    <w:rPr>
      <w:rFonts w:ascii="Arial" w:eastAsia="Times New Roman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92B27"/>
    <w:pPr>
      <w:keepNext/>
      <w:ind w:firstLine="3960"/>
      <w:jc w:val="both"/>
      <w:outlineLvl w:val="0"/>
    </w:pPr>
    <w:rPr>
      <w:b/>
      <w:bCs/>
    </w:rPr>
  </w:style>
  <w:style w:type="paragraph" w:styleId="Ttulo4">
    <w:name w:val="heading 4"/>
    <w:basedOn w:val="Normal"/>
    <w:next w:val="Normal"/>
    <w:link w:val="Ttulo4Char"/>
    <w:qFormat/>
    <w:rsid w:val="00F92B27"/>
    <w:pPr>
      <w:keepNext/>
      <w:outlineLvl w:val="3"/>
    </w:pPr>
    <w:rPr>
      <w:rFonts w:ascii="Souvenir Lt BT" w:hAnsi="Souvenir Lt BT"/>
      <w:b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F92B27"/>
    <w:pPr>
      <w:keepNext/>
      <w:spacing w:line="312" w:lineRule="auto"/>
      <w:jc w:val="both"/>
      <w:outlineLvl w:val="4"/>
    </w:pPr>
    <w:rPr>
      <w:rFonts w:ascii="Book Antiqua" w:hAnsi="Book Antiqu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92B27"/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F92B27"/>
    <w:rPr>
      <w:rFonts w:ascii="Souvenir Lt BT" w:eastAsia="Times New Roman" w:hAnsi="Souvenir Lt BT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F92B27"/>
    <w:rPr>
      <w:rFonts w:ascii="Book Antiqua" w:eastAsia="Times New Roman" w:hAnsi="Book Antiqua" w:cs="Times New Roman"/>
      <w:b/>
      <w:bCs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92B2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F92B27"/>
    <w:rPr>
      <w:rFonts w:ascii="Arial" w:eastAsia="Times New Roman" w:hAnsi="Arial" w:cs="Times New Roman"/>
      <w:sz w:val="24"/>
      <w:szCs w:val="24"/>
      <w:lang w:eastAsia="pt-BR"/>
    </w:rPr>
  </w:style>
  <w:style w:type="character" w:styleId="Nmerodepgina">
    <w:name w:val="page number"/>
    <w:rsid w:val="00F92B27"/>
  </w:style>
  <w:style w:type="paragraph" w:styleId="NormalWeb">
    <w:name w:val="Normal (Web)"/>
    <w:basedOn w:val="Normal"/>
    <w:uiPriority w:val="99"/>
    <w:rsid w:val="00F92B27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styleId="Textodenotaderodap">
    <w:name w:val="footnote text"/>
    <w:basedOn w:val="Normal"/>
    <w:link w:val="TextodenotaderodapChar"/>
    <w:semiHidden/>
    <w:rsid w:val="00F92B2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92B27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F92B27"/>
    <w:rPr>
      <w:vertAlign w:val="superscript"/>
    </w:rPr>
  </w:style>
  <w:style w:type="paragraph" w:customStyle="1" w:styleId="artigo">
    <w:name w:val="artigo"/>
    <w:basedOn w:val="Normal"/>
    <w:rsid w:val="00316A44"/>
    <w:pPr>
      <w:spacing w:before="100" w:beforeAutospacing="1" w:after="100" w:afterAutospacing="1"/>
    </w:pPr>
    <w:rPr>
      <w:rFonts w:ascii="Times New Roman" w:hAnsi="Times New Roman"/>
    </w:rPr>
  </w:style>
  <w:style w:type="character" w:styleId="Forte">
    <w:name w:val="Strong"/>
    <w:basedOn w:val="Fontepargpadro"/>
    <w:uiPriority w:val="22"/>
    <w:qFormat/>
    <w:rsid w:val="00316A44"/>
    <w:rPr>
      <w:b/>
      <w:bCs/>
    </w:rPr>
  </w:style>
  <w:style w:type="character" w:customStyle="1" w:styleId="apple-converted-space">
    <w:name w:val="apple-converted-space"/>
    <w:basedOn w:val="Fontepargpadro"/>
    <w:rsid w:val="00316A44"/>
  </w:style>
  <w:style w:type="paragraph" w:styleId="Cabealho">
    <w:name w:val="header"/>
    <w:basedOn w:val="Normal"/>
    <w:link w:val="CabealhoChar"/>
    <w:uiPriority w:val="99"/>
    <w:semiHidden/>
    <w:unhideWhenUsed/>
    <w:rsid w:val="003469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469B1"/>
    <w:rPr>
      <w:rFonts w:ascii="Arial" w:eastAsia="Times New Roman" w:hAnsi="Arial"/>
      <w:sz w:val="24"/>
      <w:szCs w:val="24"/>
    </w:rPr>
  </w:style>
  <w:style w:type="paragraph" w:customStyle="1" w:styleId="a110107">
    <w:name w:val="a110107"/>
    <w:basedOn w:val="Normal"/>
    <w:rsid w:val="00EC32EE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a100107">
    <w:name w:val="a100107"/>
    <w:basedOn w:val="Normal"/>
    <w:rsid w:val="00EC32EE"/>
    <w:pPr>
      <w:spacing w:before="100" w:beforeAutospacing="1" w:after="100" w:afterAutospacing="1"/>
    </w:pPr>
    <w:rPr>
      <w:rFonts w:ascii="Times New Roman" w:hAnsi="Times New Roman"/>
    </w:rPr>
  </w:style>
  <w:style w:type="paragraph" w:styleId="PargrafodaLista">
    <w:name w:val="List Paragraph"/>
    <w:basedOn w:val="Normal"/>
    <w:uiPriority w:val="34"/>
    <w:qFormat/>
    <w:rsid w:val="00C8379A"/>
    <w:pPr>
      <w:spacing w:before="100" w:beforeAutospacing="1" w:after="100" w:afterAutospacing="1"/>
    </w:pPr>
    <w:rPr>
      <w:rFonts w:ascii="Times New Roman" w:eastAsiaTheme="minorHAnsi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877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user</cp:lastModifiedBy>
  <cp:revision>3</cp:revision>
  <cp:lastPrinted>2017-05-11T17:30:00Z</cp:lastPrinted>
  <dcterms:created xsi:type="dcterms:W3CDTF">2017-08-17T17:38:00Z</dcterms:created>
  <dcterms:modified xsi:type="dcterms:W3CDTF">2017-08-17T18:50:00Z</dcterms:modified>
</cp:coreProperties>
</file>