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37" w:rsidRPr="00EF35A8" w:rsidRDefault="00A52B37" w:rsidP="00A52B37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F35A8">
        <w:rPr>
          <w:rFonts w:ascii="Times New Roman" w:hAnsi="Times New Roman"/>
          <w:sz w:val="24"/>
          <w:szCs w:val="24"/>
        </w:rPr>
        <w:t>ATA DA QU</w:t>
      </w:r>
      <w:r>
        <w:rPr>
          <w:rFonts w:ascii="Times New Roman" w:hAnsi="Times New Roman"/>
          <w:sz w:val="24"/>
          <w:szCs w:val="24"/>
        </w:rPr>
        <w:t>INTA</w:t>
      </w:r>
      <w:r w:rsidRPr="00EF35A8">
        <w:rPr>
          <w:rFonts w:ascii="Times New Roman" w:hAnsi="Times New Roman"/>
          <w:sz w:val="24"/>
          <w:szCs w:val="24"/>
        </w:rPr>
        <w:t xml:space="preserve"> REUNIÃO EXTRAORDINARIA DO COMITÊ DE INVESTIMENTOS DO IPREANCARLOS DE 2019.</w:t>
      </w:r>
    </w:p>
    <w:p w:rsidR="00A52B37" w:rsidRPr="00EF35A8" w:rsidRDefault="00A52B37" w:rsidP="00A52B3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A52B37" w:rsidRPr="00EF35A8" w:rsidRDefault="00A52B37" w:rsidP="00A52B3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A52B37" w:rsidRPr="00EF35A8" w:rsidRDefault="00A52B37" w:rsidP="00A52B37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F35A8">
        <w:rPr>
          <w:rFonts w:ascii="Times New Roman" w:hAnsi="Times New Roman"/>
          <w:sz w:val="24"/>
          <w:szCs w:val="24"/>
        </w:rPr>
        <w:t>Aos</w:t>
      </w:r>
      <w:r w:rsidRPr="00EF35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seis</w:t>
      </w:r>
      <w:r w:rsidRPr="00EF35A8">
        <w:rPr>
          <w:rFonts w:ascii="Times New Roman" w:hAnsi="Times New Roman"/>
          <w:sz w:val="24"/>
          <w:szCs w:val="24"/>
        </w:rPr>
        <w:t xml:space="preserve"> dias de </w:t>
      </w:r>
      <w:r>
        <w:rPr>
          <w:rFonts w:ascii="Times New Roman" w:hAnsi="Times New Roman"/>
          <w:sz w:val="24"/>
          <w:szCs w:val="24"/>
        </w:rPr>
        <w:t xml:space="preserve">agosto </w:t>
      </w:r>
      <w:r w:rsidRPr="00EF35A8">
        <w:rPr>
          <w:rFonts w:ascii="Times New Roman" w:hAnsi="Times New Roman"/>
          <w:sz w:val="24"/>
          <w:szCs w:val="24"/>
        </w:rPr>
        <w:t xml:space="preserve">de dois mil e dezenove às </w:t>
      </w:r>
      <w:r>
        <w:rPr>
          <w:rFonts w:ascii="Times New Roman" w:hAnsi="Times New Roman"/>
          <w:sz w:val="24"/>
          <w:szCs w:val="24"/>
        </w:rPr>
        <w:t>catorze</w:t>
      </w:r>
      <w:r w:rsidRPr="00EF35A8">
        <w:rPr>
          <w:rFonts w:ascii="Times New Roman" w:hAnsi="Times New Roman"/>
          <w:sz w:val="24"/>
          <w:szCs w:val="24"/>
        </w:rPr>
        <w:t xml:space="preserve"> horas compareceram na sala de reuniões da Prefeitura Municipal os membros do comitê de Investimentos para debater sobre a recomendação para alteração na carteira feit</w:t>
      </w:r>
      <w:r>
        <w:rPr>
          <w:rFonts w:ascii="Times New Roman" w:hAnsi="Times New Roman"/>
          <w:sz w:val="24"/>
          <w:szCs w:val="24"/>
        </w:rPr>
        <w:t>a pela empresa SMI Consultoria.</w:t>
      </w:r>
    </w:p>
    <w:p w:rsidR="00A52B37" w:rsidRPr="00EF35A8" w:rsidRDefault="00A52B37" w:rsidP="00A52B3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A52B37" w:rsidRPr="00EF35A8" w:rsidRDefault="00A52B37" w:rsidP="00A52B37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sugestão foi a seguinte</w:t>
      </w:r>
      <w:r w:rsidRPr="00EF35A8">
        <w:rPr>
          <w:rFonts w:ascii="Times New Roman" w:hAnsi="Times New Roman"/>
          <w:sz w:val="24"/>
          <w:szCs w:val="24"/>
        </w:rPr>
        <w:t>:</w:t>
      </w:r>
    </w:p>
    <w:p w:rsidR="00A52B37" w:rsidRPr="00EF35A8" w:rsidRDefault="00A52B37" w:rsidP="00A52B3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A52B37" w:rsidRPr="00EF35A8" w:rsidRDefault="00A52B37" w:rsidP="00A52B3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A52B37" w:rsidRPr="00EF35A8" w:rsidRDefault="00A52B37" w:rsidP="00A52B37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CAIXA ECONÔMICA FEDERAL</w:t>
      </w:r>
    </w:p>
    <w:p w:rsidR="00A52B37" w:rsidRDefault="00A52B37" w:rsidP="00A52B37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FA314E">
        <w:rPr>
          <w:rFonts w:ascii="Times New Roman" w:hAnsi="Times New Roman"/>
          <w:b/>
          <w:sz w:val="24"/>
          <w:szCs w:val="24"/>
        </w:rPr>
        <w:t>Resgatar:</w:t>
      </w:r>
      <w:r w:rsidR="009870B1" w:rsidRPr="00FA314E">
        <w:rPr>
          <w:rFonts w:ascii="Times New Roman" w:hAnsi="Times New Roman"/>
          <w:sz w:val="24"/>
          <w:szCs w:val="24"/>
        </w:rPr>
        <w:t xml:space="preserve"> R$677.470,78</w:t>
      </w:r>
      <w:r w:rsidR="00FA314E">
        <w:rPr>
          <w:rFonts w:ascii="Times New Roman" w:hAnsi="Times New Roman"/>
          <w:sz w:val="24"/>
          <w:szCs w:val="24"/>
        </w:rPr>
        <w:t xml:space="preserve"> -</w:t>
      </w:r>
      <w:r w:rsidR="009870B1" w:rsidRPr="00FA314E">
        <w:rPr>
          <w:rFonts w:ascii="Times New Roman" w:hAnsi="Times New Roman"/>
          <w:sz w:val="24"/>
          <w:szCs w:val="24"/>
        </w:rPr>
        <w:t xml:space="preserve"> Caixa Brasil Títulos </w:t>
      </w:r>
      <w:proofErr w:type="gramStart"/>
      <w:r w:rsidR="009870B1" w:rsidRPr="00FA314E">
        <w:rPr>
          <w:rFonts w:ascii="Times New Roman" w:hAnsi="Times New Roman"/>
          <w:sz w:val="24"/>
          <w:szCs w:val="24"/>
        </w:rPr>
        <w:t>Públicos IMA</w:t>
      </w:r>
      <w:proofErr w:type="gramEnd"/>
      <w:r w:rsidR="009870B1" w:rsidRPr="00FA314E">
        <w:rPr>
          <w:rFonts w:ascii="Times New Roman" w:hAnsi="Times New Roman"/>
          <w:sz w:val="24"/>
          <w:szCs w:val="24"/>
        </w:rPr>
        <w:t xml:space="preserve">-B 5+ (valor integral do fundo) </w:t>
      </w:r>
      <w:r w:rsidRPr="00FA314E">
        <w:rPr>
          <w:rFonts w:ascii="Times New Roman" w:hAnsi="Times New Roman"/>
          <w:sz w:val="24"/>
          <w:szCs w:val="24"/>
        </w:rPr>
        <w:t xml:space="preserve"> </w:t>
      </w:r>
    </w:p>
    <w:p w:rsidR="00FA314E" w:rsidRPr="00FA314E" w:rsidRDefault="00FA314E" w:rsidP="00A52B3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870B1" w:rsidRPr="00FA314E" w:rsidRDefault="00FA314E" w:rsidP="00A52B37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FA314E">
        <w:rPr>
          <w:rFonts w:ascii="Times New Roman" w:hAnsi="Times New Roman"/>
          <w:b/>
          <w:sz w:val="24"/>
          <w:szCs w:val="24"/>
        </w:rPr>
        <w:t>Aplicar:</w:t>
      </w:r>
    </w:p>
    <w:p w:rsidR="00FA314E" w:rsidRDefault="009870B1" w:rsidP="00A52B37">
      <w:pPr>
        <w:pStyle w:val="SemEspaamen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314E">
        <w:rPr>
          <w:rFonts w:ascii="Times New Roman" w:hAnsi="Times New Roman"/>
          <w:sz w:val="24"/>
          <w:szCs w:val="24"/>
        </w:rPr>
        <w:t>R$335.950,33</w:t>
      </w:r>
      <w:r w:rsidR="00FA314E">
        <w:rPr>
          <w:rFonts w:ascii="Times New Roman" w:hAnsi="Times New Roman"/>
          <w:sz w:val="24"/>
          <w:szCs w:val="24"/>
        </w:rPr>
        <w:t xml:space="preserve">- </w:t>
      </w:r>
      <w:r w:rsidR="00FA314E" w:rsidRPr="00FA314E">
        <w:rPr>
          <w:rFonts w:ascii="Times New Roman" w:hAnsi="Times New Roman"/>
          <w:sz w:val="24"/>
          <w:szCs w:val="24"/>
        </w:rPr>
        <w:t>Caixa</w:t>
      </w:r>
      <w:proofErr w:type="gramEnd"/>
      <w:r w:rsidR="00FA314E" w:rsidRPr="00FA314E">
        <w:rPr>
          <w:rFonts w:ascii="Times New Roman" w:hAnsi="Times New Roman"/>
          <w:sz w:val="24"/>
          <w:szCs w:val="24"/>
        </w:rPr>
        <w:t xml:space="preserve"> FIC Novo Brasil Referenciado Ima-B</w:t>
      </w:r>
      <w:r w:rsidR="00A52B37" w:rsidRPr="00FA314E">
        <w:rPr>
          <w:rFonts w:ascii="Times New Roman" w:hAnsi="Times New Roman"/>
          <w:sz w:val="24"/>
          <w:szCs w:val="24"/>
        </w:rPr>
        <w:t> </w:t>
      </w:r>
    </w:p>
    <w:p w:rsidR="00FA314E" w:rsidRPr="00FA314E" w:rsidRDefault="00FA314E" w:rsidP="00A52B37">
      <w:pPr>
        <w:pStyle w:val="SemEspaamen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R$335.950,33- Caixa</w:t>
      </w:r>
      <w:proofErr w:type="gramEnd"/>
      <w:r>
        <w:rPr>
          <w:rFonts w:ascii="Times New Roman" w:hAnsi="Times New Roman"/>
          <w:sz w:val="24"/>
          <w:szCs w:val="24"/>
        </w:rPr>
        <w:t xml:space="preserve"> FIA Consumo </w:t>
      </w:r>
    </w:p>
    <w:p w:rsidR="00A52B37" w:rsidRPr="00FA314E" w:rsidRDefault="00A52B37" w:rsidP="00A52B3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A52B37" w:rsidRPr="00EF35A8" w:rsidRDefault="009870B1" w:rsidP="00A52B37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Segundo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o cenário atual, os juros de longo prazo mostraram uma saturação, ou seja, os investimentos acima de </w:t>
      </w:r>
      <w:proofErr w:type="gramStart"/>
      <w:r>
        <w:rPr>
          <w:rFonts w:ascii="Times New Roman" w:hAnsi="Times New Roman"/>
          <w:sz w:val="24"/>
          <w:szCs w:val="24"/>
        </w:rPr>
        <w:t>5</w:t>
      </w:r>
      <w:proofErr w:type="gramEnd"/>
      <w:r>
        <w:rPr>
          <w:rFonts w:ascii="Times New Roman" w:hAnsi="Times New Roman"/>
          <w:sz w:val="24"/>
          <w:szCs w:val="24"/>
        </w:rPr>
        <w:t xml:space="preserve"> anos estão abaixo das projeções e devem apresentar reversão, devendo impactar diretamente o IMA-B5+.</w:t>
      </w:r>
      <w:r w:rsidR="00FA314E">
        <w:rPr>
          <w:rFonts w:ascii="Times New Roman" w:hAnsi="Times New Roman"/>
          <w:sz w:val="24"/>
          <w:szCs w:val="24"/>
        </w:rPr>
        <w:t xml:space="preserve"> Já os fundos ativos e a renda variável são oportunidades, pois por oscilarem entre posições de juros ainda conseguem apresentar retornos.</w:t>
      </w:r>
      <w:r>
        <w:rPr>
          <w:rFonts w:ascii="Times New Roman" w:hAnsi="Times New Roman"/>
          <w:sz w:val="24"/>
          <w:szCs w:val="24"/>
        </w:rPr>
        <w:t xml:space="preserve"> </w:t>
      </w:r>
      <w:r w:rsidR="00A52B37" w:rsidRPr="00EF35A8">
        <w:rPr>
          <w:rFonts w:ascii="Times New Roman" w:hAnsi="Times New Roman"/>
          <w:sz w:val="24"/>
          <w:szCs w:val="24"/>
        </w:rPr>
        <w:t>Analisando as recomendações, observamos que os fundos indicados para receber recursos apresenta</w:t>
      </w:r>
      <w:r w:rsidR="00FA314E">
        <w:rPr>
          <w:rFonts w:ascii="Times New Roman" w:hAnsi="Times New Roman"/>
          <w:sz w:val="24"/>
          <w:szCs w:val="24"/>
        </w:rPr>
        <w:t xml:space="preserve">m maior projeção de rentabilidade no </w:t>
      </w:r>
      <w:proofErr w:type="spellStart"/>
      <w:proofErr w:type="gramStart"/>
      <w:r w:rsidR="00FA314E">
        <w:rPr>
          <w:rFonts w:ascii="Times New Roman" w:hAnsi="Times New Roman"/>
          <w:sz w:val="24"/>
          <w:szCs w:val="24"/>
        </w:rPr>
        <w:t>ano</w:t>
      </w:r>
      <w:r w:rsidR="00740CE9">
        <w:rPr>
          <w:rFonts w:ascii="Times New Roman" w:hAnsi="Times New Roman"/>
          <w:sz w:val="24"/>
          <w:szCs w:val="24"/>
        </w:rPr>
        <w:t>.</w:t>
      </w:r>
      <w:proofErr w:type="gramEnd"/>
      <w:r w:rsidR="00A52B37" w:rsidRPr="00EF35A8">
        <w:rPr>
          <w:rFonts w:ascii="Times New Roman" w:hAnsi="Times New Roman"/>
          <w:sz w:val="24"/>
          <w:szCs w:val="24"/>
        </w:rPr>
        <w:t>Verificamos</w:t>
      </w:r>
      <w:proofErr w:type="spellEnd"/>
      <w:r w:rsidR="00A52B37" w:rsidRPr="00EF35A8">
        <w:rPr>
          <w:rFonts w:ascii="Times New Roman" w:hAnsi="Times New Roman"/>
          <w:sz w:val="24"/>
          <w:szCs w:val="24"/>
        </w:rPr>
        <w:t xml:space="preserve"> também que a alocação é estratégica para ajudar na rentabilidade da carteira e alcançarmos a meta atuarial. Sendo assim, decidimos acatar as sugestões da empresa SMI Consultoria. </w:t>
      </w:r>
    </w:p>
    <w:tbl>
      <w:tblPr>
        <w:tblW w:w="8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4"/>
      </w:tblGrid>
      <w:tr w:rsidR="00A52B37" w:rsidRPr="00EF35A8" w:rsidTr="00C165A8">
        <w:trPr>
          <w:trHeight w:val="255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37" w:rsidRPr="00EF35A8" w:rsidRDefault="00A52B37" w:rsidP="00C165A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B37" w:rsidRPr="00EF35A8" w:rsidRDefault="00A52B37" w:rsidP="00C165A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B37" w:rsidRPr="00EF35A8" w:rsidRDefault="00A52B37" w:rsidP="00C165A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B37" w:rsidRPr="00EF35A8" w:rsidRDefault="00A52B37" w:rsidP="00C165A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B37" w:rsidRPr="00EF35A8" w:rsidRDefault="00A52B37" w:rsidP="00C165A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          _____________________        ___________________</w:t>
            </w:r>
          </w:p>
          <w:p w:rsidR="00A52B37" w:rsidRPr="00EF35A8" w:rsidRDefault="00A52B37" w:rsidP="00C165A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5A8">
              <w:rPr>
                <w:rFonts w:ascii="Times New Roman" w:hAnsi="Times New Roman"/>
                <w:sz w:val="24"/>
                <w:szCs w:val="24"/>
              </w:rPr>
              <w:t>Kalina</w:t>
            </w:r>
            <w:proofErr w:type="spellEnd"/>
            <w:r w:rsidRPr="00EF3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5A8">
              <w:rPr>
                <w:rFonts w:ascii="Times New Roman" w:hAnsi="Times New Roman"/>
                <w:sz w:val="24"/>
                <w:szCs w:val="24"/>
              </w:rPr>
              <w:t>Trivelato</w:t>
            </w:r>
            <w:proofErr w:type="spellEnd"/>
            <w:r w:rsidRPr="00EF35A8">
              <w:rPr>
                <w:rFonts w:ascii="Times New Roman" w:hAnsi="Times New Roman"/>
                <w:sz w:val="24"/>
                <w:szCs w:val="24"/>
              </w:rPr>
              <w:t xml:space="preserve"> de Lima             Elaine A. </w:t>
            </w:r>
            <w:proofErr w:type="spellStart"/>
            <w:r w:rsidRPr="00EF35A8">
              <w:rPr>
                <w:rFonts w:ascii="Times New Roman" w:hAnsi="Times New Roman"/>
                <w:sz w:val="24"/>
                <w:szCs w:val="24"/>
              </w:rPr>
              <w:t>Petry</w:t>
            </w:r>
            <w:proofErr w:type="spellEnd"/>
            <w:r w:rsidRPr="00EF3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5A8">
              <w:rPr>
                <w:rFonts w:ascii="Times New Roman" w:hAnsi="Times New Roman"/>
                <w:sz w:val="24"/>
                <w:szCs w:val="24"/>
              </w:rPr>
              <w:t>Cunradi</w:t>
            </w:r>
            <w:proofErr w:type="spellEnd"/>
            <w:r w:rsidRPr="00EF35A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5A8">
              <w:rPr>
                <w:rFonts w:ascii="Times New Roman" w:hAnsi="Times New Roman"/>
                <w:sz w:val="24"/>
                <w:szCs w:val="24"/>
              </w:rPr>
              <w:t xml:space="preserve">   Vanessa Koch </w:t>
            </w:r>
            <w:proofErr w:type="spellStart"/>
            <w:proofErr w:type="gramStart"/>
            <w:r w:rsidRPr="00EF35A8">
              <w:rPr>
                <w:rFonts w:ascii="Times New Roman" w:hAnsi="Times New Roman"/>
                <w:sz w:val="24"/>
                <w:szCs w:val="24"/>
              </w:rPr>
              <w:t>Mannes</w:t>
            </w:r>
            <w:proofErr w:type="spellEnd"/>
            <w:proofErr w:type="gramEnd"/>
          </w:p>
          <w:p w:rsidR="00A52B37" w:rsidRPr="00EF35A8" w:rsidRDefault="00A52B37" w:rsidP="00C165A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B37" w:rsidRPr="00EF35A8" w:rsidRDefault="00A52B37" w:rsidP="00C165A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B37" w:rsidRPr="00EF35A8" w:rsidRDefault="00A52B37" w:rsidP="00C165A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B37" w:rsidRPr="00EF35A8" w:rsidRDefault="00A52B37" w:rsidP="00C165A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5A5" w:rsidRDefault="006C15A5"/>
    <w:sectPr w:rsidR="006C15A5" w:rsidSect="00A52B37">
      <w:pgSz w:w="11906" w:h="16838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37"/>
    <w:rsid w:val="001B0B11"/>
    <w:rsid w:val="006C15A5"/>
    <w:rsid w:val="00740CE9"/>
    <w:rsid w:val="007C43B4"/>
    <w:rsid w:val="009440AE"/>
    <w:rsid w:val="009870B1"/>
    <w:rsid w:val="00A52B37"/>
    <w:rsid w:val="00FA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3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52B37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3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52B37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2019-08-07T17:06:00Z</dcterms:created>
  <dcterms:modified xsi:type="dcterms:W3CDTF">2019-08-07T17:38:00Z</dcterms:modified>
</cp:coreProperties>
</file>